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6F5" w:rsidRPr="00DC25E8" w:rsidRDefault="00DC25E8" w:rsidP="00DC25E8">
      <w:pPr>
        <w:jc w:val="center"/>
        <w:rPr>
          <w:b/>
        </w:rPr>
      </w:pPr>
      <w:proofErr w:type="gramStart"/>
      <w:r w:rsidRPr="00DC25E8">
        <w:rPr>
          <w:b/>
        </w:rPr>
        <w:t>IACUC Review Procedures</w:t>
      </w:r>
      <w:r>
        <w:rPr>
          <w:b/>
        </w:rPr>
        <w:t xml:space="preserve"> [6-03-15 </w:t>
      </w:r>
      <w:proofErr w:type="spellStart"/>
      <w:r>
        <w:rPr>
          <w:b/>
        </w:rPr>
        <w:t>s.s.</w:t>
      </w:r>
      <w:proofErr w:type="spellEnd"/>
      <w:r>
        <w:rPr>
          <w:b/>
        </w:rPr>
        <w:t>]</w:t>
      </w:r>
      <w:proofErr w:type="gramEnd"/>
    </w:p>
    <w:p w:rsidR="00DC25E8" w:rsidRDefault="00DC25E8">
      <w:r w:rsidRPr="00DB09E0">
        <w:rPr>
          <w:b/>
        </w:rPr>
        <w:t xml:space="preserve">1. </w:t>
      </w:r>
      <w:r w:rsidR="00DB09E0" w:rsidRPr="00DB09E0">
        <w:rPr>
          <w:b/>
        </w:rPr>
        <w:t>Default.</w:t>
      </w:r>
      <w:r w:rsidR="00DB09E0">
        <w:t xml:space="preserve"> E</w:t>
      </w:r>
      <w:r>
        <w:t xml:space="preserve">very proposed use of animals [defined as live </w:t>
      </w:r>
      <w:proofErr w:type="spellStart"/>
      <w:r>
        <w:t>vertabrates</w:t>
      </w:r>
      <w:proofErr w:type="spellEnd"/>
      <w:r>
        <w:t>] – teaching or research -- is reviewed at a meeting.</w:t>
      </w:r>
    </w:p>
    <w:p w:rsidR="00DC25E8" w:rsidRDefault="00DC25E8">
      <w:r w:rsidRPr="00DB09E0">
        <w:rPr>
          <w:b/>
        </w:rPr>
        <w:t>2. Exception #1.</w:t>
      </w:r>
      <w:r>
        <w:t xml:space="preserve"> Federal guidelines allow for “designated review”. The following motion was adopted at the IACUC meeting, June 2010, and is consistent with federal guidelines.</w:t>
      </w:r>
    </w:p>
    <w:p w:rsidR="00DC25E8" w:rsidRDefault="00DC25E8" w:rsidP="00DC25E8">
      <w:pPr>
        <w:spacing w:after="0" w:line="240" w:lineRule="auto"/>
        <w:ind w:left="360"/>
        <w:jc w:val="both"/>
        <w:rPr>
          <w:rFonts w:eastAsia="Times New Roman" w:cs="Times New Roman"/>
          <w:sz w:val="20"/>
          <w:szCs w:val="20"/>
        </w:rPr>
      </w:pPr>
      <w:r w:rsidRPr="00DC25E8">
        <w:rPr>
          <w:rFonts w:eastAsia="Times New Roman" w:cs="Times New Roman"/>
          <w:sz w:val="20"/>
          <w:szCs w:val="20"/>
        </w:rPr>
        <w:t>A new protocol may be assigned to designated review at the discretion of the IACUC Chair. The protocol will be sent to three reviewers – one scientist, one non-scientist, and one from the other committee members. An abstract of the protocol under consideration will be distributed to the CSUB community to preserve the opportunity for in</w:t>
      </w:r>
      <w:bookmarkStart w:id="0" w:name="_GoBack"/>
      <w:bookmarkEnd w:id="0"/>
      <w:r w:rsidRPr="00DC25E8">
        <w:rPr>
          <w:rFonts w:eastAsia="Times New Roman" w:cs="Times New Roman"/>
          <w:sz w:val="20"/>
          <w:szCs w:val="20"/>
        </w:rPr>
        <w:t>put from the general public. Approval will be by a majority vote of the designated reviewers.</w:t>
      </w:r>
    </w:p>
    <w:p w:rsidR="00DC25E8" w:rsidRPr="00DC25E8" w:rsidRDefault="00DC25E8" w:rsidP="00DC25E8">
      <w:pPr>
        <w:spacing w:after="0" w:line="240" w:lineRule="auto"/>
        <w:ind w:left="360"/>
        <w:jc w:val="both"/>
        <w:rPr>
          <w:rFonts w:eastAsia="Times New Roman" w:cs="Times New Roman"/>
          <w:sz w:val="20"/>
          <w:szCs w:val="20"/>
        </w:rPr>
      </w:pPr>
    </w:p>
    <w:p w:rsidR="00DC25E8" w:rsidRDefault="00DC25E8">
      <w:r>
        <w:t>There have not been any designated reviews since this was adopted.</w:t>
      </w:r>
    </w:p>
    <w:p w:rsidR="00DC25E8" w:rsidRDefault="00DC25E8">
      <w:r w:rsidRPr="00DB09E0">
        <w:rPr>
          <w:b/>
        </w:rPr>
        <w:t>3. Exception #2.</w:t>
      </w:r>
      <w:r>
        <w:t xml:space="preserve"> USDA requires yearly “continuing review” of IACUC protocols. The IACUC chair used to do renewals informally outside of meetings. However, the IACUC decides to adopt a more formal renewal process using an application to collect relevant information upon which to base the renewal decision. At the June, 2010 meeting the following motion was adopted to allow “designated review” of renewals for which there are no modifications or adverse events.</w:t>
      </w:r>
    </w:p>
    <w:p w:rsidR="00DC25E8" w:rsidRDefault="00DC25E8" w:rsidP="00DC25E8">
      <w:pPr>
        <w:spacing w:after="0" w:line="240" w:lineRule="auto"/>
        <w:ind w:left="360"/>
        <w:jc w:val="both"/>
        <w:rPr>
          <w:rFonts w:eastAsia="Times New Roman" w:cs="Times New Roman"/>
          <w:szCs w:val="24"/>
        </w:rPr>
      </w:pPr>
      <w:r w:rsidRPr="00DC25E8">
        <w:rPr>
          <w:rFonts w:eastAsia="Times New Roman" w:cs="Times New Roman"/>
          <w:sz w:val="20"/>
          <w:szCs w:val="20"/>
        </w:rPr>
        <w:t>Teaching and research protocols without modifications may be reviewed and authorized via designated review. Approval will be by a majority vote of the designated reviewers. Every protocol will be reviewed in committee at least every three years.</w:t>
      </w:r>
    </w:p>
    <w:p w:rsidR="00DC25E8" w:rsidRPr="00DC25E8" w:rsidRDefault="00DC25E8" w:rsidP="00DC25E8">
      <w:pPr>
        <w:spacing w:after="0" w:line="240" w:lineRule="auto"/>
        <w:ind w:left="360"/>
        <w:jc w:val="both"/>
        <w:rPr>
          <w:rFonts w:eastAsia="Times New Roman" w:cs="Times New Roman"/>
          <w:szCs w:val="24"/>
        </w:rPr>
      </w:pPr>
    </w:p>
    <w:p w:rsidR="00DC25E8" w:rsidRDefault="00DC25E8">
      <w:r>
        <w:t>In practice</w:t>
      </w:r>
      <w:r w:rsidR="00DB09E0">
        <w:t xml:space="preserve"> this means that PI’s requesting renewal of protocols without modification are not required to attend the IACUC meeting.</w:t>
      </w:r>
    </w:p>
    <w:p w:rsidR="00DB09E0" w:rsidRDefault="00DB09E0"/>
    <w:p w:rsidR="00DB09E0" w:rsidRDefault="00DB09E0"/>
    <w:sectPr w:rsidR="00DB09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5E8"/>
    <w:rsid w:val="004E72CB"/>
    <w:rsid w:val="007954A3"/>
    <w:rsid w:val="009F66F5"/>
    <w:rsid w:val="00DB09E0"/>
    <w:rsid w:val="00DC2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4A3"/>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4A3"/>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250</Words>
  <Characters>1431</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California State University, Bakersfield</Company>
  <LinksUpToDate>false</LinksUpToDate>
  <CharactersWithSpaces>1678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ProfileTemplate</cp:lastModifiedBy>
  <cp:revision>2</cp:revision>
  <dcterms:created xsi:type="dcterms:W3CDTF">2015-06-03T18:41:00Z</dcterms:created>
  <dcterms:modified xsi:type="dcterms:W3CDTF">2015-06-03T18:41:00Z</dcterms:modified>
</cp:coreProperties>
</file>