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2FB38" w14:textId="77777777" w:rsidR="00C81C6B" w:rsidRDefault="00C81C6B" w:rsidP="00C81C6B">
      <w:pPr>
        <w:spacing w:beforeLines="20" w:before="48" w:afterLines="20" w:after="48"/>
        <w:ind w:right="-540"/>
        <w:jc w:val="center"/>
        <w:rPr>
          <w:rFonts w:ascii="Times New Roman" w:hAnsi="Times New Roman"/>
          <w:b/>
          <w:i/>
          <w:caps/>
          <w:szCs w:val="24"/>
        </w:rPr>
      </w:pPr>
    </w:p>
    <w:p w14:paraId="2702383E" w14:textId="558F1484" w:rsidR="00C81C6B" w:rsidRPr="00387760" w:rsidRDefault="00C81C6B" w:rsidP="00C81C6B">
      <w:pPr>
        <w:spacing w:beforeLines="20" w:before="48" w:afterLines="20" w:after="48"/>
        <w:ind w:right="-540"/>
        <w:jc w:val="center"/>
        <w:rPr>
          <w:rFonts w:ascii="Times New Roman" w:hAnsi="Times New Roman"/>
          <w:b/>
          <w:iCs/>
          <w:caps/>
          <w:sz w:val="28"/>
          <w:szCs w:val="28"/>
        </w:rPr>
      </w:pPr>
      <w:r w:rsidRPr="00387760">
        <w:rPr>
          <w:rFonts w:ascii="Times New Roman" w:hAnsi="Times New Roman"/>
          <w:b/>
          <w:iCs/>
          <w:caps/>
          <w:sz w:val="28"/>
          <w:szCs w:val="28"/>
        </w:rPr>
        <w:t>TRAVEL SUPPORT FOR STUDENT RESEARCHERS (TSSR) PROGRAM</w:t>
      </w:r>
    </w:p>
    <w:p w14:paraId="1B345DCB" w14:textId="77777777" w:rsidR="00C81C6B" w:rsidRPr="006743AA" w:rsidRDefault="00C81C6B" w:rsidP="00C81C6B">
      <w:pPr>
        <w:spacing w:beforeLines="20" w:before="48" w:afterLines="20" w:after="48"/>
        <w:ind w:right="-540"/>
        <w:jc w:val="center"/>
        <w:rPr>
          <w:rFonts w:ascii="Times New Roman" w:hAnsi="Times New Roman"/>
          <w:b/>
          <w:szCs w:val="24"/>
        </w:rPr>
      </w:pPr>
    </w:p>
    <w:p w14:paraId="42FF0239" w14:textId="6E771434" w:rsidR="00C81C6B" w:rsidRPr="003B5B7B" w:rsidRDefault="00B54C90" w:rsidP="00C81C6B">
      <w:pPr>
        <w:spacing w:beforeLines="20" w:before="48" w:afterLines="20" w:after="48"/>
        <w:ind w:right="-540"/>
        <w:jc w:val="center"/>
        <w:rPr>
          <w:rFonts w:ascii="Times New Roman" w:hAnsi="Times New Roman"/>
          <w:b/>
          <w:sz w:val="24"/>
          <w:szCs w:val="24"/>
          <w:u w:val="single"/>
        </w:rPr>
      </w:pPr>
      <w:r>
        <w:rPr>
          <w:rFonts w:ascii="Times New Roman" w:hAnsi="Times New Roman"/>
          <w:b/>
          <w:sz w:val="24"/>
          <w:szCs w:val="24"/>
          <w:u w:val="single"/>
        </w:rPr>
        <w:t xml:space="preserve">Application </w:t>
      </w:r>
      <w:r w:rsidR="00C81C6B" w:rsidRPr="003B5B7B">
        <w:rPr>
          <w:rFonts w:ascii="Times New Roman" w:hAnsi="Times New Roman"/>
          <w:b/>
          <w:sz w:val="24"/>
          <w:szCs w:val="24"/>
          <w:u w:val="single"/>
        </w:rPr>
        <w:t>Guidelines</w:t>
      </w:r>
    </w:p>
    <w:p w14:paraId="4C051781" w14:textId="77777777" w:rsidR="00C81C6B" w:rsidRPr="003B5B7B" w:rsidRDefault="00C81C6B" w:rsidP="00C81C6B">
      <w:pPr>
        <w:spacing w:beforeLines="20" w:before="48" w:afterLines="20" w:after="48"/>
        <w:ind w:right="-540"/>
        <w:jc w:val="both"/>
        <w:rPr>
          <w:rFonts w:ascii="Times New Roman" w:hAnsi="Times New Roman"/>
          <w:b/>
          <w:sz w:val="24"/>
          <w:szCs w:val="24"/>
          <w:u w:val="single"/>
        </w:rPr>
      </w:pPr>
      <w:r w:rsidRPr="003B5B7B">
        <w:rPr>
          <w:rFonts w:ascii="Times New Roman" w:hAnsi="Times New Roman"/>
          <w:b/>
          <w:sz w:val="24"/>
          <w:szCs w:val="24"/>
          <w:u w:val="single"/>
        </w:rPr>
        <w:t>Purpose</w:t>
      </w:r>
    </w:p>
    <w:p w14:paraId="7A637EAF" w14:textId="77777777" w:rsidR="00C81C6B" w:rsidRPr="003B5B7B" w:rsidRDefault="00C81C6B" w:rsidP="00C81C6B">
      <w:pPr>
        <w:spacing w:beforeLines="20" w:before="48" w:afterLines="20" w:after="48"/>
        <w:ind w:right="-540"/>
        <w:jc w:val="both"/>
        <w:rPr>
          <w:rFonts w:ascii="Times New Roman" w:hAnsi="Times New Roman"/>
          <w:sz w:val="24"/>
          <w:szCs w:val="24"/>
        </w:rPr>
      </w:pPr>
      <w:r w:rsidRPr="003B5B7B">
        <w:rPr>
          <w:rFonts w:ascii="Times New Roman" w:hAnsi="Times New Roman"/>
          <w:sz w:val="24"/>
          <w:szCs w:val="24"/>
        </w:rPr>
        <w:t xml:space="preserve">The purpose of the TSSR program is to provide financial support for CSUB undergraduate and graduate students who are presenting a paper summarizing their own research or scholarship or showing their own creative work(s) at a national/regional professional meeting/conference. Papers or creative works must have been selected through a peer review process. Costs associated with online virtual and in person conferences will be considered and reimbursed. </w:t>
      </w:r>
    </w:p>
    <w:p w14:paraId="56000313" w14:textId="77777777" w:rsidR="00C81C6B" w:rsidRPr="003B5B7B" w:rsidRDefault="00C81C6B" w:rsidP="00C81C6B">
      <w:pPr>
        <w:spacing w:beforeLines="20" w:before="48" w:afterLines="20" w:after="48"/>
        <w:ind w:right="-540"/>
        <w:jc w:val="both"/>
        <w:rPr>
          <w:rFonts w:ascii="Times New Roman" w:hAnsi="Times New Roman"/>
          <w:sz w:val="24"/>
          <w:szCs w:val="24"/>
        </w:rPr>
      </w:pPr>
    </w:p>
    <w:p w14:paraId="5982C159" w14:textId="77777777" w:rsidR="00C81C6B" w:rsidRPr="003B5B7B" w:rsidRDefault="00C81C6B" w:rsidP="00C81C6B">
      <w:pPr>
        <w:spacing w:beforeLines="20" w:before="48" w:afterLines="20" w:after="48"/>
        <w:ind w:right="-540"/>
        <w:jc w:val="both"/>
        <w:rPr>
          <w:rFonts w:ascii="Times New Roman" w:hAnsi="Times New Roman"/>
          <w:b/>
          <w:sz w:val="24"/>
          <w:szCs w:val="24"/>
          <w:u w:val="single"/>
        </w:rPr>
      </w:pPr>
      <w:r w:rsidRPr="003B5B7B">
        <w:rPr>
          <w:rFonts w:ascii="Times New Roman" w:hAnsi="Times New Roman"/>
          <w:b/>
          <w:sz w:val="24"/>
          <w:szCs w:val="24"/>
          <w:u w:val="single"/>
        </w:rPr>
        <w:t>Level of Support</w:t>
      </w:r>
    </w:p>
    <w:p w14:paraId="3BB96DF2" w14:textId="77777777" w:rsidR="00B161D6" w:rsidRPr="003B5B7B" w:rsidRDefault="00C81C6B" w:rsidP="00C81C6B">
      <w:pPr>
        <w:pStyle w:val="ListParagraph"/>
        <w:numPr>
          <w:ilvl w:val="0"/>
          <w:numId w:val="3"/>
        </w:numPr>
        <w:spacing w:beforeLines="20" w:before="48" w:afterLines="20" w:after="48"/>
        <w:ind w:right="-540"/>
        <w:jc w:val="both"/>
        <w:rPr>
          <w:rFonts w:ascii="Times New Roman" w:hAnsi="Times New Roman"/>
          <w:sz w:val="24"/>
          <w:szCs w:val="24"/>
        </w:rPr>
      </w:pPr>
      <w:r w:rsidRPr="003B5B7B">
        <w:rPr>
          <w:rFonts w:ascii="Times New Roman" w:hAnsi="Times New Roman"/>
          <w:sz w:val="24"/>
          <w:szCs w:val="24"/>
        </w:rPr>
        <w:t xml:space="preserve">Individual students will be awarded up to $800 to </w:t>
      </w:r>
      <w:r w:rsidR="00B161D6" w:rsidRPr="003B5B7B">
        <w:rPr>
          <w:rFonts w:ascii="Times New Roman" w:hAnsi="Times New Roman"/>
          <w:sz w:val="24"/>
          <w:szCs w:val="24"/>
        </w:rPr>
        <w:t>reimburse r</w:t>
      </w:r>
      <w:r w:rsidRPr="003B5B7B">
        <w:rPr>
          <w:rFonts w:ascii="Times New Roman" w:hAnsi="Times New Roman"/>
          <w:sz w:val="24"/>
          <w:szCs w:val="24"/>
        </w:rPr>
        <w:t xml:space="preserve">egistration fees, travel, hotel, and other miscellaneous fees to participate. </w:t>
      </w:r>
    </w:p>
    <w:p w14:paraId="3FCEF108" w14:textId="77777777" w:rsidR="00B161D6" w:rsidRPr="003B5B7B" w:rsidRDefault="00C81C6B" w:rsidP="00C81C6B">
      <w:pPr>
        <w:pStyle w:val="ListParagraph"/>
        <w:numPr>
          <w:ilvl w:val="0"/>
          <w:numId w:val="3"/>
        </w:numPr>
        <w:spacing w:beforeLines="20" w:before="48" w:afterLines="20" w:after="48"/>
        <w:ind w:right="-540"/>
        <w:jc w:val="both"/>
        <w:rPr>
          <w:rFonts w:ascii="Times New Roman" w:hAnsi="Times New Roman"/>
          <w:sz w:val="24"/>
          <w:szCs w:val="24"/>
        </w:rPr>
      </w:pPr>
      <w:r w:rsidRPr="003B5B7B">
        <w:rPr>
          <w:rFonts w:ascii="Times New Roman" w:hAnsi="Times New Roman"/>
          <w:sz w:val="24"/>
          <w:szCs w:val="24"/>
        </w:rPr>
        <w:t xml:space="preserve">Support is limited to one award per student per academic year. Maximum award is $800. </w:t>
      </w:r>
    </w:p>
    <w:p w14:paraId="018E859B" w14:textId="5DC3E903" w:rsidR="00C81C6B" w:rsidRPr="003B5B7B" w:rsidRDefault="00B161D6" w:rsidP="00C81C6B">
      <w:pPr>
        <w:pStyle w:val="ListParagraph"/>
        <w:numPr>
          <w:ilvl w:val="0"/>
          <w:numId w:val="3"/>
        </w:numPr>
        <w:spacing w:beforeLines="20" w:before="48" w:afterLines="20" w:after="48"/>
        <w:ind w:right="-540"/>
        <w:jc w:val="both"/>
        <w:rPr>
          <w:rFonts w:ascii="Times New Roman" w:hAnsi="Times New Roman"/>
          <w:sz w:val="24"/>
          <w:szCs w:val="24"/>
        </w:rPr>
      </w:pPr>
      <w:r w:rsidRPr="003B5B7B">
        <w:rPr>
          <w:rFonts w:ascii="Times New Roman" w:hAnsi="Times New Roman"/>
          <w:sz w:val="24"/>
          <w:szCs w:val="24"/>
        </w:rPr>
        <w:t>A</w:t>
      </w:r>
      <w:r w:rsidR="00C81C6B" w:rsidRPr="003B5B7B">
        <w:rPr>
          <w:rFonts w:ascii="Times New Roman" w:hAnsi="Times New Roman"/>
          <w:sz w:val="24"/>
          <w:szCs w:val="24"/>
        </w:rPr>
        <w:t>dditional funding from other university sources/offices must be disclosed on the application to better coordinate and complete the necessary travel documents.</w:t>
      </w:r>
    </w:p>
    <w:p w14:paraId="53A83B7D" w14:textId="77777777" w:rsidR="00C81C6B" w:rsidRPr="003B5B7B" w:rsidRDefault="00C81C6B" w:rsidP="00C81C6B">
      <w:pPr>
        <w:spacing w:beforeLines="20" w:before="48" w:afterLines="20" w:after="48"/>
        <w:ind w:right="-540"/>
        <w:jc w:val="both"/>
        <w:rPr>
          <w:rFonts w:ascii="Times New Roman" w:hAnsi="Times New Roman"/>
          <w:sz w:val="24"/>
          <w:szCs w:val="24"/>
        </w:rPr>
      </w:pPr>
    </w:p>
    <w:p w14:paraId="77FEFC61" w14:textId="77777777" w:rsidR="00C81C6B" w:rsidRPr="003B5B7B" w:rsidRDefault="00C81C6B" w:rsidP="00C81C6B">
      <w:pPr>
        <w:spacing w:beforeLines="20" w:before="48" w:afterLines="20" w:after="48"/>
        <w:ind w:right="-540"/>
        <w:jc w:val="both"/>
        <w:rPr>
          <w:rFonts w:ascii="Times New Roman" w:hAnsi="Times New Roman"/>
          <w:b/>
          <w:sz w:val="24"/>
          <w:szCs w:val="24"/>
          <w:u w:val="single"/>
        </w:rPr>
      </w:pPr>
      <w:r w:rsidRPr="003B5B7B">
        <w:rPr>
          <w:rFonts w:ascii="Times New Roman" w:hAnsi="Times New Roman"/>
          <w:b/>
          <w:sz w:val="24"/>
          <w:szCs w:val="24"/>
          <w:u w:val="single"/>
        </w:rPr>
        <w:t>Application Procedures</w:t>
      </w:r>
    </w:p>
    <w:p w14:paraId="0C2515F8" w14:textId="77777777" w:rsidR="00C81C6B" w:rsidRPr="003B5B7B" w:rsidRDefault="00C81C6B" w:rsidP="00C81C6B">
      <w:pPr>
        <w:tabs>
          <w:tab w:val="left" w:pos="4140"/>
        </w:tabs>
        <w:spacing w:beforeLines="50" w:before="120" w:afterLines="50" w:after="120"/>
        <w:ind w:right="-547"/>
        <w:jc w:val="both"/>
        <w:rPr>
          <w:rFonts w:ascii="Times New Roman" w:hAnsi="Times New Roman"/>
          <w:color w:val="FF0000"/>
          <w:sz w:val="24"/>
          <w:szCs w:val="24"/>
        </w:rPr>
      </w:pPr>
      <w:r w:rsidRPr="003B5B7B">
        <w:rPr>
          <w:rFonts w:ascii="Times New Roman" w:hAnsi="Times New Roman"/>
          <w:sz w:val="24"/>
          <w:szCs w:val="24"/>
        </w:rPr>
        <w:t xml:space="preserve">Applications for this program can be submitted for </w:t>
      </w:r>
      <w:r w:rsidRPr="003B5B7B">
        <w:rPr>
          <w:rFonts w:ascii="Times New Roman" w:hAnsi="Times New Roman"/>
          <w:b/>
          <w:sz w:val="24"/>
          <w:szCs w:val="24"/>
        </w:rPr>
        <w:t xml:space="preserve">FALL or SPRING </w:t>
      </w:r>
      <w:r w:rsidRPr="003B5B7B">
        <w:rPr>
          <w:rFonts w:ascii="Times New Roman" w:hAnsi="Times New Roman"/>
          <w:sz w:val="24"/>
          <w:szCs w:val="24"/>
        </w:rPr>
        <w:t xml:space="preserve">travel.  In both instances, students will be responsible for costs up front, with reimbursement of </w:t>
      </w:r>
      <w:r w:rsidRPr="003B5B7B">
        <w:rPr>
          <w:rFonts w:ascii="Times New Roman" w:hAnsi="Times New Roman"/>
          <w:sz w:val="24"/>
          <w:szCs w:val="24"/>
          <w:u w:val="single"/>
        </w:rPr>
        <w:t>actual</w:t>
      </w:r>
      <w:r w:rsidRPr="003B5B7B">
        <w:rPr>
          <w:rFonts w:ascii="Times New Roman" w:hAnsi="Times New Roman"/>
          <w:sz w:val="24"/>
          <w:szCs w:val="24"/>
        </w:rPr>
        <w:t xml:space="preserve"> costs (up to the awarded amount) to take place </w:t>
      </w:r>
      <w:r w:rsidRPr="003B5B7B">
        <w:rPr>
          <w:rFonts w:ascii="Times New Roman" w:hAnsi="Times New Roman"/>
          <w:sz w:val="24"/>
          <w:szCs w:val="24"/>
          <w:u w:val="single"/>
        </w:rPr>
        <w:t>after</w:t>
      </w:r>
      <w:r w:rsidRPr="003B5B7B">
        <w:rPr>
          <w:rFonts w:ascii="Times New Roman" w:hAnsi="Times New Roman"/>
          <w:sz w:val="24"/>
          <w:szCs w:val="24"/>
        </w:rPr>
        <w:t xml:space="preserve"> the travel is completed. Each student receiving an individual award must file a travel authorization claim and provide original receipts. All receipts must be in the </w:t>
      </w:r>
      <w:r w:rsidRPr="003B5B7B">
        <w:rPr>
          <w:rFonts w:ascii="Times New Roman" w:hAnsi="Times New Roman"/>
          <w:b/>
          <w:sz w:val="24"/>
          <w:szCs w:val="24"/>
        </w:rPr>
        <w:t>student's</w:t>
      </w:r>
      <w:r w:rsidRPr="003B5B7B">
        <w:rPr>
          <w:rFonts w:ascii="Times New Roman" w:hAnsi="Times New Roman"/>
          <w:sz w:val="24"/>
          <w:szCs w:val="24"/>
        </w:rPr>
        <w:t xml:space="preserve"> name and receipts must show last 4 digits of credit card.</w:t>
      </w:r>
    </w:p>
    <w:p w14:paraId="05C880F9" w14:textId="77777777" w:rsidR="00C81C6B" w:rsidRPr="003B5B7B" w:rsidRDefault="00C81C6B" w:rsidP="00C81C6B">
      <w:pPr>
        <w:spacing w:beforeLines="50" w:before="120" w:afterLines="50" w:after="120"/>
        <w:ind w:right="-547"/>
        <w:jc w:val="both"/>
        <w:rPr>
          <w:rFonts w:ascii="Times New Roman" w:hAnsi="Times New Roman"/>
          <w:sz w:val="24"/>
          <w:szCs w:val="24"/>
        </w:rPr>
      </w:pPr>
      <w:r w:rsidRPr="003B5B7B">
        <w:rPr>
          <w:rFonts w:ascii="Times New Roman" w:hAnsi="Times New Roman"/>
          <w:sz w:val="24"/>
          <w:szCs w:val="24"/>
        </w:rPr>
        <w:t>Students requesting funds for FUTURE travel will submit cost estimates with the application.  Students requesting funds for COMPLETED travel will submit copies of original receipts with the application.</w:t>
      </w:r>
    </w:p>
    <w:p w14:paraId="78087492" w14:textId="77777777" w:rsidR="00C81C6B" w:rsidRPr="003B5B7B" w:rsidRDefault="00C81C6B" w:rsidP="00C81C6B">
      <w:pPr>
        <w:spacing w:beforeLines="50" w:before="120" w:afterLines="50" w:after="120"/>
        <w:ind w:right="-547"/>
        <w:jc w:val="both"/>
        <w:rPr>
          <w:rFonts w:ascii="Times New Roman" w:hAnsi="Times New Roman"/>
          <w:sz w:val="24"/>
          <w:szCs w:val="24"/>
        </w:rPr>
      </w:pPr>
      <w:r w:rsidRPr="003B5B7B">
        <w:rPr>
          <w:rFonts w:ascii="Times New Roman" w:hAnsi="Times New Roman"/>
          <w:sz w:val="24"/>
          <w:szCs w:val="24"/>
        </w:rPr>
        <w:t xml:space="preserve">GRASP will assist students in completing the Travel Authorization Request forms (Before the travel, requesting reimbursement on an approximation of costs) and Travel Expenditure forms (after the travel, requesting reimbursement based on substantiated expenses). </w:t>
      </w:r>
    </w:p>
    <w:p w14:paraId="776CF401" w14:textId="77777777" w:rsidR="00C81C6B" w:rsidRPr="003B5B7B" w:rsidRDefault="00C81C6B" w:rsidP="00C81C6B">
      <w:pPr>
        <w:spacing w:beforeLines="50" w:before="120" w:afterLines="50" w:after="120"/>
        <w:ind w:right="-547"/>
        <w:jc w:val="both"/>
        <w:rPr>
          <w:rFonts w:ascii="Times New Roman" w:hAnsi="Times New Roman"/>
          <w:sz w:val="24"/>
          <w:szCs w:val="24"/>
        </w:rPr>
      </w:pPr>
      <w:r w:rsidRPr="003B5B7B">
        <w:rPr>
          <w:rFonts w:ascii="Times New Roman" w:hAnsi="Times New Roman"/>
          <w:sz w:val="24"/>
          <w:szCs w:val="24"/>
        </w:rPr>
        <w:t xml:space="preserve">Students wishing to be considered for funding must complete the application form </w:t>
      </w:r>
      <w:r w:rsidRPr="003B5B7B">
        <w:rPr>
          <w:rFonts w:ascii="Times New Roman" w:hAnsi="Times New Roman"/>
          <w:sz w:val="24"/>
          <w:szCs w:val="24"/>
          <w:u w:val="single"/>
        </w:rPr>
        <w:t>and</w:t>
      </w:r>
      <w:r w:rsidRPr="003B5B7B">
        <w:rPr>
          <w:rFonts w:ascii="Times New Roman" w:hAnsi="Times New Roman"/>
          <w:sz w:val="24"/>
          <w:szCs w:val="24"/>
        </w:rPr>
        <w:t xml:space="preserve"> </w:t>
      </w:r>
      <w:r w:rsidRPr="003B5B7B">
        <w:rPr>
          <w:rFonts w:ascii="Times New Roman" w:hAnsi="Times New Roman"/>
          <w:b/>
          <w:sz w:val="24"/>
          <w:szCs w:val="24"/>
        </w:rPr>
        <w:t>attach</w:t>
      </w:r>
      <w:r w:rsidRPr="003B5B7B">
        <w:rPr>
          <w:rFonts w:ascii="Times New Roman" w:hAnsi="Times New Roman"/>
          <w:sz w:val="24"/>
          <w:szCs w:val="24"/>
        </w:rPr>
        <w:t xml:space="preserve"> the following information:</w:t>
      </w:r>
    </w:p>
    <w:p w14:paraId="29D9CB04" w14:textId="77777777" w:rsidR="00C81C6B" w:rsidRPr="003B5B7B" w:rsidRDefault="00C81C6B" w:rsidP="00C81C6B">
      <w:pPr>
        <w:numPr>
          <w:ilvl w:val="0"/>
          <w:numId w:val="1"/>
        </w:numPr>
        <w:spacing w:beforeLines="20" w:before="48" w:afterLines="20" w:after="48" w:line="240" w:lineRule="auto"/>
        <w:ind w:right="-547"/>
        <w:jc w:val="both"/>
        <w:rPr>
          <w:rFonts w:ascii="Times New Roman" w:hAnsi="Times New Roman"/>
          <w:sz w:val="24"/>
          <w:szCs w:val="24"/>
        </w:rPr>
      </w:pPr>
      <w:r w:rsidRPr="003B5B7B">
        <w:rPr>
          <w:rFonts w:ascii="Times New Roman" w:hAnsi="Times New Roman"/>
          <w:b/>
          <w:sz w:val="24"/>
          <w:szCs w:val="24"/>
        </w:rPr>
        <w:t>Verification of acceptance</w:t>
      </w:r>
      <w:r w:rsidRPr="003B5B7B">
        <w:rPr>
          <w:rFonts w:ascii="Times New Roman" w:hAnsi="Times New Roman"/>
          <w:sz w:val="24"/>
          <w:szCs w:val="24"/>
        </w:rPr>
        <w:t xml:space="preserve"> from sponsor of conference of student's participation</w:t>
      </w:r>
    </w:p>
    <w:p w14:paraId="234E2DA6" w14:textId="77777777" w:rsidR="00C81C6B" w:rsidRPr="003B5B7B" w:rsidRDefault="00C81C6B" w:rsidP="00C81C6B">
      <w:pPr>
        <w:numPr>
          <w:ilvl w:val="0"/>
          <w:numId w:val="1"/>
        </w:numPr>
        <w:spacing w:beforeLines="20" w:before="48" w:afterLines="20" w:after="48" w:line="240" w:lineRule="auto"/>
        <w:ind w:right="-547"/>
        <w:jc w:val="both"/>
        <w:rPr>
          <w:rFonts w:ascii="Times New Roman" w:hAnsi="Times New Roman"/>
          <w:sz w:val="24"/>
          <w:szCs w:val="24"/>
        </w:rPr>
      </w:pPr>
      <w:r w:rsidRPr="003B5B7B">
        <w:rPr>
          <w:rFonts w:ascii="Times New Roman" w:hAnsi="Times New Roman"/>
          <w:b/>
          <w:sz w:val="24"/>
          <w:szCs w:val="24"/>
        </w:rPr>
        <w:t xml:space="preserve">Personal statement </w:t>
      </w:r>
      <w:r w:rsidRPr="003B5B7B">
        <w:rPr>
          <w:rFonts w:ascii="Times New Roman" w:hAnsi="Times New Roman"/>
          <w:sz w:val="24"/>
          <w:szCs w:val="24"/>
        </w:rPr>
        <w:t xml:space="preserve">detailing how participation in this conference will enhance </w:t>
      </w:r>
    </w:p>
    <w:p w14:paraId="093A00F1" w14:textId="77777777" w:rsidR="00C81C6B" w:rsidRPr="003B5B7B" w:rsidRDefault="00C81C6B" w:rsidP="00C81C6B">
      <w:pPr>
        <w:spacing w:beforeLines="20" w:before="48" w:afterLines="20" w:after="48"/>
        <w:ind w:left="1152" w:right="-547"/>
        <w:jc w:val="both"/>
        <w:rPr>
          <w:rFonts w:ascii="Times New Roman" w:hAnsi="Times New Roman"/>
          <w:sz w:val="24"/>
          <w:szCs w:val="24"/>
        </w:rPr>
      </w:pPr>
      <w:r w:rsidRPr="003B5B7B">
        <w:rPr>
          <w:rFonts w:ascii="Times New Roman" w:hAnsi="Times New Roman"/>
          <w:sz w:val="24"/>
          <w:szCs w:val="24"/>
        </w:rPr>
        <w:t>the student’s educational program and professional development</w:t>
      </w:r>
    </w:p>
    <w:p w14:paraId="1142C38B" w14:textId="77777777" w:rsidR="00C81C6B" w:rsidRPr="003B5B7B" w:rsidRDefault="00C81C6B" w:rsidP="00C81C6B">
      <w:pPr>
        <w:numPr>
          <w:ilvl w:val="0"/>
          <w:numId w:val="1"/>
        </w:numPr>
        <w:spacing w:beforeLines="20" w:before="48" w:afterLines="20" w:after="48" w:line="240" w:lineRule="auto"/>
        <w:ind w:right="-547"/>
        <w:jc w:val="both"/>
        <w:rPr>
          <w:rFonts w:ascii="Times New Roman" w:hAnsi="Times New Roman"/>
          <w:sz w:val="24"/>
          <w:szCs w:val="24"/>
        </w:rPr>
      </w:pPr>
      <w:r w:rsidRPr="003B5B7B">
        <w:rPr>
          <w:rFonts w:ascii="Times New Roman" w:hAnsi="Times New Roman"/>
          <w:b/>
          <w:sz w:val="24"/>
          <w:szCs w:val="24"/>
        </w:rPr>
        <w:t>Letter of support</w:t>
      </w:r>
      <w:r w:rsidRPr="003B5B7B">
        <w:rPr>
          <w:rFonts w:ascii="Times New Roman" w:hAnsi="Times New Roman"/>
          <w:sz w:val="24"/>
          <w:szCs w:val="24"/>
        </w:rPr>
        <w:t xml:space="preserve"> from the faculty sponsor</w:t>
      </w:r>
    </w:p>
    <w:p w14:paraId="4954627E" w14:textId="77777777" w:rsidR="00C81C6B" w:rsidRDefault="00C81C6B" w:rsidP="00C81C6B">
      <w:pPr>
        <w:numPr>
          <w:ilvl w:val="0"/>
          <w:numId w:val="1"/>
        </w:numPr>
        <w:spacing w:beforeLines="20" w:before="48" w:afterLines="20" w:after="48" w:line="240" w:lineRule="auto"/>
        <w:ind w:right="-547"/>
        <w:rPr>
          <w:rFonts w:ascii="Times New Roman" w:hAnsi="Times New Roman"/>
          <w:sz w:val="24"/>
          <w:szCs w:val="24"/>
        </w:rPr>
      </w:pPr>
      <w:r w:rsidRPr="003B5B7B">
        <w:rPr>
          <w:rFonts w:ascii="Times New Roman" w:hAnsi="Times New Roman"/>
          <w:sz w:val="24"/>
          <w:szCs w:val="24"/>
        </w:rPr>
        <w:t xml:space="preserve">Specific </w:t>
      </w:r>
      <w:r w:rsidRPr="003B5B7B">
        <w:rPr>
          <w:rFonts w:ascii="Times New Roman" w:hAnsi="Times New Roman"/>
          <w:b/>
          <w:sz w:val="24"/>
          <w:szCs w:val="24"/>
        </w:rPr>
        <w:t>budget information</w:t>
      </w:r>
      <w:r w:rsidRPr="003B5B7B">
        <w:rPr>
          <w:rFonts w:ascii="Times New Roman" w:hAnsi="Times New Roman"/>
          <w:sz w:val="24"/>
          <w:szCs w:val="24"/>
        </w:rPr>
        <w:t xml:space="preserve"> (registration/transportation/lodging /invoices/reservations)</w:t>
      </w:r>
    </w:p>
    <w:p w14:paraId="4E286F62" w14:textId="77777777" w:rsidR="003B5B7B" w:rsidRDefault="003B5B7B" w:rsidP="003B5B7B">
      <w:pPr>
        <w:spacing w:beforeLines="20" w:before="48" w:afterLines="20" w:after="48" w:line="240" w:lineRule="auto"/>
        <w:ind w:right="-547"/>
        <w:rPr>
          <w:rFonts w:ascii="Times New Roman" w:hAnsi="Times New Roman"/>
          <w:sz w:val="24"/>
          <w:szCs w:val="24"/>
        </w:rPr>
      </w:pPr>
    </w:p>
    <w:p w14:paraId="3AD46DF4" w14:textId="77777777" w:rsidR="003B5B7B" w:rsidRPr="003B5B7B" w:rsidRDefault="003B5B7B" w:rsidP="003B5B7B">
      <w:pPr>
        <w:spacing w:beforeLines="20" w:before="48" w:afterLines="20" w:after="48" w:line="240" w:lineRule="auto"/>
        <w:ind w:right="-547"/>
        <w:rPr>
          <w:rFonts w:ascii="Times New Roman" w:hAnsi="Times New Roman"/>
          <w:sz w:val="24"/>
          <w:szCs w:val="24"/>
        </w:rPr>
      </w:pPr>
    </w:p>
    <w:p w14:paraId="034286FB" w14:textId="4870DCA3" w:rsidR="00C81C6B" w:rsidRPr="003B5B7B" w:rsidRDefault="00C81C6B" w:rsidP="003B5B7B">
      <w:pPr>
        <w:numPr>
          <w:ilvl w:val="0"/>
          <w:numId w:val="1"/>
        </w:numPr>
        <w:tabs>
          <w:tab w:val="left" w:pos="180"/>
          <w:tab w:val="left" w:pos="720"/>
          <w:tab w:val="left" w:pos="4680"/>
          <w:tab w:val="right" w:pos="6660"/>
          <w:tab w:val="right" w:pos="8280"/>
          <w:tab w:val="left" w:pos="9360"/>
        </w:tabs>
        <w:spacing w:before="120" w:after="120" w:line="240" w:lineRule="auto"/>
        <w:rPr>
          <w:rFonts w:ascii="Times New Roman" w:hAnsi="Times New Roman"/>
          <w:sz w:val="24"/>
          <w:szCs w:val="24"/>
        </w:rPr>
      </w:pPr>
      <w:r w:rsidRPr="003B5B7B">
        <w:rPr>
          <w:rFonts w:ascii="Times New Roman" w:hAnsi="Times New Roman"/>
          <w:b/>
          <w:bCs/>
          <w:sz w:val="24"/>
          <w:szCs w:val="24"/>
        </w:rPr>
        <w:t>Travel Authorization</w:t>
      </w:r>
      <w:r w:rsidRPr="003B5B7B">
        <w:rPr>
          <w:rFonts w:ascii="Times New Roman" w:hAnsi="Times New Roman"/>
          <w:sz w:val="24"/>
          <w:szCs w:val="24"/>
        </w:rPr>
        <w:t xml:space="preserve"> (This form can be found on the GRASP TSSR website or CSUB website under Campus Forms)</w:t>
      </w:r>
    </w:p>
    <w:p w14:paraId="2AE5643E" w14:textId="77777777" w:rsidR="00C81C6B" w:rsidRPr="003B5B7B" w:rsidRDefault="00C81C6B" w:rsidP="00C81C6B">
      <w:pPr>
        <w:numPr>
          <w:ilvl w:val="0"/>
          <w:numId w:val="1"/>
        </w:numPr>
        <w:spacing w:beforeLines="20" w:before="48" w:afterLines="20" w:after="48" w:line="240" w:lineRule="auto"/>
        <w:ind w:right="-547"/>
        <w:rPr>
          <w:rFonts w:ascii="Times New Roman" w:hAnsi="Times New Roman"/>
          <w:sz w:val="24"/>
          <w:szCs w:val="24"/>
        </w:rPr>
      </w:pPr>
      <w:r w:rsidRPr="003B5B7B">
        <w:rPr>
          <w:rFonts w:ascii="Times New Roman" w:hAnsi="Times New Roman"/>
          <w:b/>
          <w:sz w:val="24"/>
          <w:szCs w:val="24"/>
        </w:rPr>
        <w:t>Authorization letter from IRB or IACUC for projects involving human or animal research</w:t>
      </w:r>
      <w:r w:rsidRPr="003B5B7B">
        <w:rPr>
          <w:rFonts w:ascii="Times New Roman" w:hAnsi="Times New Roman"/>
          <w:sz w:val="24"/>
          <w:szCs w:val="24"/>
        </w:rPr>
        <w:t xml:space="preserve">.  For questions, please contact Research Compliance Analyst, Gwen Parnell @ </w:t>
      </w:r>
      <w:hyperlink r:id="rId7" w:history="1">
        <w:r w:rsidRPr="003B5B7B">
          <w:rPr>
            <w:rStyle w:val="Hyperlink"/>
            <w:rFonts w:ascii="Times New Roman" w:hAnsi="Times New Roman"/>
            <w:sz w:val="24"/>
            <w:szCs w:val="24"/>
          </w:rPr>
          <w:t>gparnell@csub.edu</w:t>
        </w:r>
      </w:hyperlink>
      <w:r w:rsidRPr="003B5B7B">
        <w:rPr>
          <w:rFonts w:ascii="Times New Roman" w:hAnsi="Times New Roman"/>
          <w:sz w:val="24"/>
          <w:szCs w:val="24"/>
        </w:rPr>
        <w:t xml:space="preserve"> or 654-6712 (if applicable). </w:t>
      </w:r>
    </w:p>
    <w:p w14:paraId="3D4357FE" w14:textId="77777777" w:rsidR="00C81C6B" w:rsidRPr="003B5B7B" w:rsidRDefault="00C81C6B" w:rsidP="00C81C6B">
      <w:pPr>
        <w:spacing w:beforeLines="20" w:before="48" w:afterLines="20" w:after="48"/>
        <w:ind w:right="-540"/>
        <w:jc w:val="both"/>
        <w:rPr>
          <w:rFonts w:ascii="Times New Roman" w:hAnsi="Times New Roman"/>
          <w:b/>
          <w:i/>
          <w:sz w:val="24"/>
          <w:szCs w:val="24"/>
          <w:u w:val="single"/>
        </w:rPr>
      </w:pPr>
    </w:p>
    <w:p w14:paraId="5B939153" w14:textId="77777777" w:rsidR="00C81C6B" w:rsidRPr="003B5B7B" w:rsidRDefault="00C81C6B" w:rsidP="00C81C6B">
      <w:pPr>
        <w:spacing w:beforeLines="20" w:before="48" w:afterLines="20" w:after="48"/>
        <w:ind w:right="-540"/>
        <w:jc w:val="both"/>
        <w:rPr>
          <w:rFonts w:ascii="Times New Roman" w:hAnsi="Times New Roman"/>
          <w:b/>
          <w:i/>
          <w:sz w:val="24"/>
          <w:szCs w:val="24"/>
        </w:rPr>
      </w:pPr>
      <w:r w:rsidRPr="003B5B7B">
        <w:rPr>
          <w:rFonts w:ascii="Times New Roman" w:hAnsi="Times New Roman"/>
          <w:b/>
          <w:i/>
          <w:sz w:val="24"/>
          <w:szCs w:val="24"/>
          <w:u w:val="single"/>
        </w:rPr>
        <w:t>Failure to provide the above documentation at the time of application may result in disqualification</w:t>
      </w:r>
      <w:r w:rsidRPr="003B5B7B">
        <w:rPr>
          <w:rFonts w:ascii="Times New Roman" w:hAnsi="Times New Roman"/>
          <w:b/>
          <w:i/>
          <w:sz w:val="24"/>
          <w:szCs w:val="24"/>
        </w:rPr>
        <w:t>.</w:t>
      </w:r>
    </w:p>
    <w:p w14:paraId="473B0620" w14:textId="77777777" w:rsidR="00C81C6B" w:rsidRPr="003B5B7B" w:rsidRDefault="00C81C6B" w:rsidP="00C81C6B">
      <w:pPr>
        <w:spacing w:beforeLines="20" w:before="48" w:afterLines="20" w:after="48"/>
        <w:ind w:right="-540"/>
        <w:jc w:val="both"/>
        <w:rPr>
          <w:rFonts w:ascii="Times New Roman" w:hAnsi="Times New Roman"/>
          <w:b/>
          <w:i/>
          <w:sz w:val="24"/>
          <w:szCs w:val="24"/>
        </w:rPr>
      </w:pPr>
    </w:p>
    <w:p w14:paraId="3E66E5D2" w14:textId="77777777" w:rsidR="00C81C6B" w:rsidRPr="003B5B7B" w:rsidRDefault="00C81C6B" w:rsidP="00C81C6B">
      <w:pPr>
        <w:spacing w:beforeLines="20" w:before="48" w:afterLines="20" w:after="48"/>
        <w:ind w:right="-540"/>
        <w:jc w:val="both"/>
        <w:rPr>
          <w:rFonts w:ascii="Times New Roman" w:hAnsi="Times New Roman"/>
          <w:b/>
          <w:sz w:val="24"/>
          <w:szCs w:val="24"/>
          <w:u w:val="single"/>
        </w:rPr>
      </w:pPr>
      <w:r w:rsidRPr="003B5B7B">
        <w:rPr>
          <w:rFonts w:ascii="Times New Roman" w:hAnsi="Times New Roman"/>
          <w:b/>
          <w:sz w:val="24"/>
          <w:szCs w:val="24"/>
          <w:u w:val="single"/>
        </w:rPr>
        <w:t>Application Deadlines</w:t>
      </w:r>
    </w:p>
    <w:p w14:paraId="10BFF4C3" w14:textId="77777777" w:rsidR="006A0E5E" w:rsidRDefault="006A0E5E" w:rsidP="00C81C6B">
      <w:pPr>
        <w:spacing w:beforeLines="20" w:before="48" w:afterLines="20" w:after="48"/>
        <w:ind w:right="-540"/>
        <w:jc w:val="both"/>
        <w:rPr>
          <w:rFonts w:ascii="Times New Roman" w:hAnsi="Times New Roman"/>
          <w:sz w:val="24"/>
          <w:szCs w:val="24"/>
        </w:rPr>
      </w:pPr>
    </w:p>
    <w:p w14:paraId="1E24AEDB" w14:textId="38B85013" w:rsidR="006A0E5E" w:rsidRPr="00F96FF5" w:rsidRDefault="006A0E5E" w:rsidP="00C81C6B">
      <w:pPr>
        <w:spacing w:beforeLines="20" w:before="48" w:afterLines="20" w:after="48"/>
        <w:ind w:right="-540"/>
        <w:jc w:val="both"/>
        <w:rPr>
          <w:rFonts w:ascii="Times New Roman" w:hAnsi="Times New Roman"/>
          <w:sz w:val="24"/>
          <w:szCs w:val="24"/>
          <w:highlight w:val="yellow"/>
        </w:rPr>
      </w:pPr>
      <w:r w:rsidRPr="00F96FF5">
        <w:rPr>
          <w:rFonts w:ascii="Times New Roman" w:hAnsi="Times New Roman"/>
          <w:sz w:val="24"/>
          <w:szCs w:val="24"/>
          <w:highlight w:val="yellow"/>
        </w:rPr>
        <w:t>Applications should be submitted in advance of the</w:t>
      </w:r>
      <w:r w:rsidR="00984FD1" w:rsidRPr="00F96FF5">
        <w:rPr>
          <w:rFonts w:ascii="Times New Roman" w:hAnsi="Times New Roman"/>
          <w:sz w:val="24"/>
          <w:szCs w:val="24"/>
          <w:highlight w:val="yellow"/>
        </w:rPr>
        <w:t xml:space="preserve"> date/time of the meeting/conference</w:t>
      </w:r>
      <w:r w:rsidR="00782365" w:rsidRPr="00F96FF5">
        <w:rPr>
          <w:rFonts w:ascii="Times New Roman" w:hAnsi="Times New Roman"/>
          <w:sz w:val="24"/>
          <w:szCs w:val="24"/>
          <w:highlight w:val="yellow"/>
        </w:rPr>
        <w:t xml:space="preserve"> to receive confirmation of funding</w:t>
      </w:r>
      <w:r w:rsidR="00984FD1" w:rsidRPr="00F96FF5">
        <w:rPr>
          <w:rFonts w:ascii="Times New Roman" w:hAnsi="Times New Roman"/>
          <w:sz w:val="24"/>
          <w:szCs w:val="24"/>
          <w:highlight w:val="yellow"/>
        </w:rPr>
        <w:t>. Applicants should not wait</w:t>
      </w:r>
      <w:r w:rsidR="0038644E" w:rsidRPr="00F96FF5">
        <w:rPr>
          <w:rFonts w:ascii="Times New Roman" w:hAnsi="Times New Roman"/>
          <w:sz w:val="24"/>
          <w:szCs w:val="24"/>
          <w:highlight w:val="yellow"/>
        </w:rPr>
        <w:t xml:space="preserve"> to submit their applications </w:t>
      </w:r>
      <w:r w:rsidR="00782365" w:rsidRPr="00F96FF5">
        <w:rPr>
          <w:rFonts w:ascii="Times New Roman" w:hAnsi="Times New Roman"/>
          <w:sz w:val="24"/>
          <w:szCs w:val="24"/>
          <w:highlight w:val="yellow"/>
        </w:rPr>
        <w:t xml:space="preserve">until the final deadline. Applications will be accepted and awarded as funding is available. </w:t>
      </w:r>
    </w:p>
    <w:p w14:paraId="5089380F" w14:textId="77777777" w:rsidR="006A0E5E" w:rsidRPr="00F96FF5" w:rsidRDefault="006A0E5E" w:rsidP="00C81C6B">
      <w:pPr>
        <w:spacing w:beforeLines="20" w:before="48" w:afterLines="20" w:after="48"/>
        <w:ind w:right="-540"/>
        <w:jc w:val="both"/>
        <w:rPr>
          <w:rFonts w:ascii="Times New Roman" w:hAnsi="Times New Roman"/>
          <w:sz w:val="24"/>
          <w:szCs w:val="24"/>
          <w:highlight w:val="yellow"/>
        </w:rPr>
      </w:pPr>
    </w:p>
    <w:p w14:paraId="0C8B8E39" w14:textId="2592CDD9" w:rsidR="00C81C6B" w:rsidRPr="00F96FF5" w:rsidRDefault="00782365" w:rsidP="00C81C6B">
      <w:pPr>
        <w:spacing w:beforeLines="20" w:before="48" w:afterLines="20" w:after="48"/>
        <w:ind w:right="-540"/>
        <w:jc w:val="both"/>
        <w:rPr>
          <w:rFonts w:ascii="Times New Roman" w:hAnsi="Times New Roman"/>
          <w:sz w:val="24"/>
          <w:szCs w:val="24"/>
        </w:rPr>
      </w:pPr>
      <w:r w:rsidRPr="00F96FF5">
        <w:rPr>
          <w:rFonts w:ascii="Times New Roman" w:hAnsi="Times New Roman"/>
          <w:sz w:val="24"/>
          <w:szCs w:val="24"/>
          <w:highlight w:val="yellow"/>
        </w:rPr>
        <w:t>Final Deadline for A</w:t>
      </w:r>
      <w:r w:rsidR="00C81C6B" w:rsidRPr="00F96FF5">
        <w:rPr>
          <w:rFonts w:ascii="Times New Roman" w:hAnsi="Times New Roman"/>
          <w:sz w:val="24"/>
          <w:szCs w:val="24"/>
          <w:highlight w:val="yellow"/>
        </w:rPr>
        <w:t>pplications</w:t>
      </w:r>
      <w:r w:rsidRPr="00F96FF5">
        <w:rPr>
          <w:rFonts w:ascii="Times New Roman" w:hAnsi="Times New Roman"/>
          <w:sz w:val="24"/>
          <w:szCs w:val="24"/>
          <w:highlight w:val="yellow"/>
        </w:rPr>
        <w:t>:</w:t>
      </w:r>
      <w:r w:rsidR="00C81C6B" w:rsidRPr="00F96FF5">
        <w:rPr>
          <w:rFonts w:ascii="Times New Roman" w:hAnsi="Times New Roman"/>
          <w:sz w:val="24"/>
          <w:szCs w:val="24"/>
          <w:highlight w:val="yellow"/>
        </w:rPr>
        <w:t xml:space="preserve"> due no later </w:t>
      </w:r>
      <w:r w:rsidRPr="00F96FF5">
        <w:rPr>
          <w:rFonts w:ascii="Times New Roman" w:hAnsi="Times New Roman"/>
          <w:sz w:val="24"/>
          <w:szCs w:val="24"/>
          <w:highlight w:val="yellow"/>
        </w:rPr>
        <w:t xml:space="preserve">than </w:t>
      </w:r>
      <w:r w:rsidRPr="00F96FF5">
        <w:rPr>
          <w:rFonts w:ascii="Times New Roman" w:hAnsi="Times New Roman"/>
          <w:sz w:val="24"/>
          <w:szCs w:val="24"/>
          <w:highlight w:val="yellow"/>
        </w:rPr>
        <w:t xml:space="preserve">April 3, </w:t>
      </w:r>
      <w:r w:rsidR="00B9083D" w:rsidRPr="00F96FF5">
        <w:rPr>
          <w:rFonts w:ascii="Times New Roman" w:hAnsi="Times New Roman"/>
          <w:sz w:val="24"/>
          <w:szCs w:val="24"/>
          <w:highlight w:val="yellow"/>
        </w:rPr>
        <w:t>2026,</w:t>
      </w:r>
      <w:r w:rsidRPr="00F96FF5">
        <w:rPr>
          <w:rFonts w:ascii="Times New Roman" w:hAnsi="Times New Roman"/>
          <w:sz w:val="24"/>
          <w:szCs w:val="24"/>
          <w:highlight w:val="yellow"/>
        </w:rPr>
        <w:t xml:space="preserve"> </w:t>
      </w:r>
      <w:r w:rsidR="00C81C6B" w:rsidRPr="00F96FF5">
        <w:rPr>
          <w:rFonts w:ascii="Times New Roman" w:hAnsi="Times New Roman"/>
          <w:sz w:val="24"/>
          <w:szCs w:val="24"/>
          <w:highlight w:val="yellow"/>
        </w:rPr>
        <w:t>to the Office of Grants, Research, and Sponsored Programs (DDH D108)</w:t>
      </w:r>
      <w:r w:rsidRPr="00F96FF5">
        <w:rPr>
          <w:rFonts w:ascii="Times New Roman" w:hAnsi="Times New Roman"/>
          <w:sz w:val="24"/>
          <w:szCs w:val="24"/>
          <w:highlight w:val="yellow"/>
        </w:rPr>
        <w:t>.</w:t>
      </w:r>
    </w:p>
    <w:p w14:paraId="50BE63A1" w14:textId="77777777" w:rsidR="00B709A7" w:rsidRPr="003B5B7B" w:rsidRDefault="00B709A7" w:rsidP="00C81C6B">
      <w:pPr>
        <w:spacing w:beforeLines="20" w:before="48" w:afterLines="20" w:after="48"/>
        <w:ind w:right="-540"/>
        <w:jc w:val="both"/>
        <w:rPr>
          <w:rFonts w:ascii="Times New Roman" w:hAnsi="Times New Roman"/>
          <w:sz w:val="24"/>
          <w:szCs w:val="24"/>
        </w:rPr>
      </w:pPr>
    </w:p>
    <w:p w14:paraId="60DBC785" w14:textId="02A6B6C5" w:rsidR="00C81C6B" w:rsidRPr="003B5B7B" w:rsidRDefault="00C81C6B" w:rsidP="00C81C6B">
      <w:pPr>
        <w:spacing w:beforeLines="20" w:before="48" w:afterLines="20" w:after="48"/>
        <w:ind w:right="-540"/>
        <w:jc w:val="both"/>
        <w:rPr>
          <w:rFonts w:ascii="Times New Roman" w:hAnsi="Times New Roman"/>
          <w:sz w:val="24"/>
          <w:szCs w:val="24"/>
        </w:rPr>
      </w:pPr>
      <w:r w:rsidRPr="003B5B7B">
        <w:rPr>
          <w:rFonts w:ascii="Times New Roman" w:hAnsi="Times New Roman"/>
          <w:sz w:val="24"/>
          <w:szCs w:val="24"/>
        </w:rPr>
        <w:t>Applications will be funded based on meeting the eligibility criteria and subject to funding availability.</w:t>
      </w:r>
    </w:p>
    <w:p w14:paraId="6A82169A" w14:textId="77777777" w:rsidR="00C81C6B" w:rsidRPr="003B5B7B" w:rsidRDefault="00C81C6B" w:rsidP="00C81C6B">
      <w:pPr>
        <w:spacing w:beforeLines="20" w:before="48" w:afterLines="20" w:after="48"/>
        <w:ind w:right="-540"/>
        <w:jc w:val="both"/>
        <w:rPr>
          <w:rFonts w:ascii="Times New Roman" w:hAnsi="Times New Roman"/>
          <w:sz w:val="24"/>
          <w:szCs w:val="24"/>
        </w:rPr>
      </w:pPr>
    </w:p>
    <w:p w14:paraId="1BA9F142" w14:textId="77777777" w:rsidR="00C81C6B" w:rsidRPr="003B5B7B" w:rsidRDefault="00C81C6B" w:rsidP="00C81C6B">
      <w:pPr>
        <w:spacing w:beforeLines="20" w:before="48" w:afterLines="20" w:after="48"/>
        <w:ind w:right="-540"/>
        <w:jc w:val="both"/>
        <w:rPr>
          <w:rFonts w:ascii="Times New Roman" w:hAnsi="Times New Roman"/>
          <w:sz w:val="24"/>
          <w:szCs w:val="24"/>
        </w:rPr>
      </w:pPr>
      <w:r w:rsidRPr="003B5B7B">
        <w:rPr>
          <w:rFonts w:ascii="Times New Roman" w:hAnsi="Times New Roman"/>
          <w:sz w:val="24"/>
          <w:szCs w:val="24"/>
        </w:rPr>
        <w:t xml:space="preserve">Applications can be submitted throughout the academic year to the Office of Grants, Research, and Sponsored Programs located in DDH D108 or via email to </w:t>
      </w:r>
      <w:hyperlink r:id="rId8" w:history="1">
        <w:r w:rsidRPr="003B5B7B">
          <w:rPr>
            <w:rStyle w:val="Hyperlink"/>
            <w:rFonts w:ascii="Times New Roman" w:hAnsi="Times New Roman"/>
            <w:color w:val="auto"/>
            <w:sz w:val="24"/>
            <w:szCs w:val="24"/>
          </w:rPr>
          <w:t>mbarrera@csub.edu</w:t>
        </w:r>
      </w:hyperlink>
      <w:r w:rsidRPr="003B5B7B">
        <w:rPr>
          <w:rFonts w:ascii="Times New Roman" w:hAnsi="Times New Roman"/>
          <w:sz w:val="24"/>
          <w:szCs w:val="24"/>
        </w:rPr>
        <w:t xml:space="preserve"> . Call 661-654-3534 for any questions or information on the program or application. </w:t>
      </w:r>
    </w:p>
    <w:p w14:paraId="61992640" w14:textId="77777777" w:rsidR="00C81C6B" w:rsidRPr="003B5B7B" w:rsidRDefault="00C81C6B" w:rsidP="00C81C6B">
      <w:pPr>
        <w:spacing w:beforeLines="20" w:before="48" w:afterLines="20" w:after="48"/>
        <w:ind w:right="-540"/>
        <w:jc w:val="both"/>
        <w:rPr>
          <w:rFonts w:ascii="Times New Roman" w:hAnsi="Times New Roman"/>
          <w:sz w:val="24"/>
          <w:szCs w:val="24"/>
        </w:rPr>
      </w:pPr>
      <w:r w:rsidRPr="003B5B7B">
        <w:rPr>
          <w:rFonts w:ascii="Times New Roman" w:hAnsi="Times New Roman"/>
          <w:sz w:val="24"/>
          <w:szCs w:val="24"/>
        </w:rPr>
        <w:tab/>
      </w:r>
    </w:p>
    <w:p w14:paraId="4B5D44B5" w14:textId="77777777" w:rsidR="00C81C6B" w:rsidRPr="003B5B7B" w:rsidRDefault="00C81C6B" w:rsidP="00C81C6B">
      <w:pPr>
        <w:spacing w:beforeLines="20" w:before="48" w:afterLines="20" w:after="48"/>
        <w:ind w:right="-540"/>
        <w:jc w:val="both"/>
        <w:rPr>
          <w:rFonts w:ascii="Times New Roman" w:hAnsi="Times New Roman"/>
          <w:sz w:val="24"/>
          <w:szCs w:val="24"/>
        </w:rPr>
      </w:pPr>
      <w:r w:rsidRPr="003B5B7B">
        <w:rPr>
          <w:rFonts w:ascii="Times New Roman" w:hAnsi="Times New Roman"/>
          <w:b/>
          <w:sz w:val="24"/>
          <w:szCs w:val="24"/>
          <w:u w:val="single"/>
        </w:rPr>
        <w:t>Review Criteria</w:t>
      </w:r>
    </w:p>
    <w:p w14:paraId="5421BD54" w14:textId="77777777" w:rsidR="00C81C6B" w:rsidRPr="003B5B7B" w:rsidRDefault="00C81C6B" w:rsidP="00C81C6B">
      <w:pPr>
        <w:spacing w:beforeLines="20" w:before="48" w:afterLines="20" w:after="48"/>
        <w:ind w:right="-540"/>
        <w:jc w:val="both"/>
        <w:rPr>
          <w:rFonts w:ascii="Times New Roman" w:hAnsi="Times New Roman"/>
          <w:sz w:val="24"/>
          <w:szCs w:val="24"/>
        </w:rPr>
      </w:pPr>
      <w:r w:rsidRPr="003B5B7B">
        <w:rPr>
          <w:rFonts w:ascii="Times New Roman" w:hAnsi="Times New Roman"/>
          <w:sz w:val="24"/>
          <w:szCs w:val="24"/>
        </w:rPr>
        <w:t>• “Level" of the sponsoring organization (national/international; regional; state; or local) ~</w:t>
      </w:r>
    </w:p>
    <w:p w14:paraId="2D6916BC" w14:textId="77777777" w:rsidR="00C81C6B" w:rsidRPr="003B5B7B" w:rsidRDefault="00C81C6B" w:rsidP="00C81C6B">
      <w:pPr>
        <w:spacing w:beforeLines="20" w:before="48" w:afterLines="20" w:after="48"/>
        <w:ind w:left="270" w:right="-547" w:hanging="270"/>
        <w:jc w:val="both"/>
        <w:rPr>
          <w:rFonts w:ascii="Times New Roman" w:hAnsi="Times New Roman"/>
          <w:sz w:val="24"/>
          <w:szCs w:val="24"/>
        </w:rPr>
      </w:pPr>
      <w:r w:rsidRPr="003B5B7B">
        <w:rPr>
          <w:rFonts w:ascii="Times New Roman" w:hAnsi="Times New Roman"/>
          <w:sz w:val="24"/>
          <w:szCs w:val="24"/>
        </w:rPr>
        <w:t>• "Level" of the student's participation (paper presenter, panel discussant, poster-session participant, round table discussant) ~</w:t>
      </w:r>
    </w:p>
    <w:p w14:paraId="3399EE42" w14:textId="77777777" w:rsidR="00C81C6B" w:rsidRPr="003B5B7B" w:rsidRDefault="00C81C6B" w:rsidP="00C81C6B">
      <w:pPr>
        <w:spacing w:beforeLines="20" w:before="48" w:afterLines="20" w:after="48"/>
        <w:ind w:right="-540"/>
        <w:jc w:val="both"/>
        <w:rPr>
          <w:rFonts w:ascii="Times New Roman" w:hAnsi="Times New Roman"/>
          <w:sz w:val="24"/>
          <w:szCs w:val="24"/>
        </w:rPr>
      </w:pPr>
      <w:r w:rsidRPr="003B5B7B">
        <w:rPr>
          <w:rFonts w:ascii="Times New Roman" w:hAnsi="Times New Roman"/>
          <w:sz w:val="24"/>
          <w:szCs w:val="24"/>
        </w:rPr>
        <w:t>• Merit of the applicant's personal statement ~</w:t>
      </w:r>
    </w:p>
    <w:p w14:paraId="33562A27" w14:textId="77777777" w:rsidR="00C81C6B" w:rsidRPr="003B5B7B" w:rsidRDefault="00C81C6B" w:rsidP="00C81C6B">
      <w:pPr>
        <w:spacing w:beforeLines="20" w:before="48" w:afterLines="20" w:after="48"/>
        <w:ind w:right="-540"/>
        <w:jc w:val="both"/>
        <w:rPr>
          <w:rFonts w:ascii="Times New Roman" w:hAnsi="Times New Roman"/>
          <w:sz w:val="24"/>
          <w:szCs w:val="24"/>
        </w:rPr>
      </w:pPr>
      <w:r w:rsidRPr="003B5B7B">
        <w:rPr>
          <w:rFonts w:ascii="Times New Roman" w:hAnsi="Times New Roman"/>
          <w:sz w:val="24"/>
          <w:szCs w:val="24"/>
        </w:rPr>
        <w:t>• Merit of the faculty sponsor's letter of support ~</w:t>
      </w:r>
    </w:p>
    <w:p w14:paraId="0B9BDB49" w14:textId="77777777" w:rsidR="00C81C6B" w:rsidRPr="003B5B7B" w:rsidRDefault="00C81C6B" w:rsidP="00C81C6B">
      <w:pPr>
        <w:spacing w:beforeLines="20" w:before="48" w:afterLines="20" w:after="48"/>
        <w:ind w:right="-540"/>
        <w:jc w:val="both"/>
        <w:rPr>
          <w:rFonts w:ascii="Times New Roman" w:hAnsi="Times New Roman"/>
          <w:sz w:val="24"/>
          <w:szCs w:val="24"/>
        </w:rPr>
      </w:pPr>
      <w:r w:rsidRPr="003B5B7B">
        <w:rPr>
          <w:rFonts w:ascii="Times New Roman" w:hAnsi="Times New Roman"/>
          <w:sz w:val="24"/>
          <w:szCs w:val="24"/>
        </w:rPr>
        <w:t>• Merit of the requested budget.</w:t>
      </w:r>
    </w:p>
    <w:p w14:paraId="07261C87" w14:textId="77777777" w:rsidR="00C81C6B" w:rsidRPr="003B5B7B" w:rsidRDefault="00C81C6B" w:rsidP="00C81C6B">
      <w:pPr>
        <w:spacing w:beforeLines="20" w:before="48" w:afterLines="20" w:after="48"/>
        <w:jc w:val="center"/>
        <w:rPr>
          <w:rFonts w:ascii="Times New Roman" w:hAnsi="Times New Roman"/>
          <w:b/>
          <w:i/>
          <w:sz w:val="24"/>
          <w:szCs w:val="24"/>
        </w:rPr>
      </w:pPr>
      <w:r w:rsidRPr="003B5B7B">
        <w:rPr>
          <w:rFonts w:ascii="Times New Roman" w:hAnsi="Times New Roman"/>
          <w:b/>
          <w:i/>
          <w:sz w:val="24"/>
          <w:szCs w:val="24"/>
        </w:rPr>
        <w:t>Applications are available at the following link:</w:t>
      </w:r>
    </w:p>
    <w:p w14:paraId="5C212CCD" w14:textId="5391F98A" w:rsidR="00C81C6B" w:rsidRPr="003B5B7B" w:rsidRDefault="00484BEF" w:rsidP="00C81C6B">
      <w:pPr>
        <w:spacing w:beforeLines="20" w:before="48" w:afterLines="20" w:after="48"/>
        <w:jc w:val="center"/>
        <w:rPr>
          <w:rFonts w:ascii="Times New Roman" w:hAnsi="Times New Roman"/>
          <w:b/>
          <w:bCs/>
          <w:i/>
          <w:sz w:val="24"/>
          <w:szCs w:val="24"/>
        </w:rPr>
      </w:pPr>
      <w:hyperlink r:id="rId9" w:history="1">
        <w:r w:rsidRPr="00E11E8C">
          <w:rPr>
            <w:rStyle w:val="Hyperlink"/>
            <w:rFonts w:ascii="Times New Roman" w:hAnsi="Times New Roman"/>
            <w:b/>
            <w:bCs/>
            <w:i/>
            <w:sz w:val="24"/>
            <w:szCs w:val="24"/>
          </w:rPr>
          <w:t>https://www.csub.edu/grasp/travel-support-student-research-tssr.shtml</w:t>
        </w:r>
      </w:hyperlink>
      <w:r>
        <w:rPr>
          <w:rFonts w:ascii="Times New Roman" w:hAnsi="Times New Roman"/>
          <w:b/>
          <w:bCs/>
          <w:i/>
          <w:sz w:val="24"/>
          <w:szCs w:val="24"/>
        </w:rPr>
        <w:t xml:space="preserve"> </w:t>
      </w:r>
    </w:p>
    <w:p w14:paraId="09EC82A9" w14:textId="77777777" w:rsidR="00BB78F0" w:rsidRDefault="00BB78F0" w:rsidP="00BB78F0">
      <w:pPr>
        <w:rPr>
          <w:b/>
          <w:sz w:val="24"/>
          <w:szCs w:val="24"/>
          <w:u w:val="single"/>
        </w:rPr>
      </w:pPr>
    </w:p>
    <w:p w14:paraId="5E528823" w14:textId="39FBBF73" w:rsidR="00BB78F0" w:rsidRDefault="00BB78F0" w:rsidP="00BB78F0">
      <w:pPr>
        <w:rPr>
          <w:b/>
          <w:sz w:val="24"/>
          <w:szCs w:val="24"/>
          <w:u w:val="single"/>
        </w:rPr>
      </w:pPr>
      <w:r>
        <w:rPr>
          <w:b/>
          <w:sz w:val="24"/>
          <w:szCs w:val="24"/>
          <w:u w:val="single"/>
        </w:rPr>
        <w:lastRenderedPageBreak/>
        <w:t>QUESTIONS</w:t>
      </w:r>
    </w:p>
    <w:p w14:paraId="1F3D8E91" w14:textId="77777777" w:rsidR="00BB78F0" w:rsidRDefault="00BB78F0" w:rsidP="00BB78F0">
      <w:pPr>
        <w:rPr>
          <w:sz w:val="24"/>
          <w:szCs w:val="24"/>
        </w:rPr>
      </w:pPr>
      <w:r>
        <w:rPr>
          <w:sz w:val="24"/>
          <w:szCs w:val="24"/>
        </w:rPr>
        <w:t xml:space="preserve">Questions can be directed to Manuel Barrera, Office of Grants, Research, and Sponsored Programs at 661-654-3534 or </w:t>
      </w:r>
      <w:hyperlink r:id="rId10" w:history="1">
        <w:r>
          <w:rPr>
            <w:rStyle w:val="Hyperlink"/>
            <w:sz w:val="24"/>
            <w:szCs w:val="24"/>
          </w:rPr>
          <w:t>mbarrera@csub.edu</w:t>
        </w:r>
      </w:hyperlink>
      <w:r>
        <w:rPr>
          <w:sz w:val="24"/>
          <w:szCs w:val="24"/>
        </w:rPr>
        <w:t xml:space="preserve">. The GRASP office </w:t>
      </w:r>
      <w:proofErr w:type="gramStart"/>
      <w:r>
        <w:rPr>
          <w:sz w:val="24"/>
          <w:szCs w:val="24"/>
        </w:rPr>
        <w:t>is located in</w:t>
      </w:r>
      <w:proofErr w:type="gramEnd"/>
      <w:r>
        <w:rPr>
          <w:sz w:val="24"/>
          <w:szCs w:val="24"/>
        </w:rPr>
        <w:t xml:space="preserve"> DDH 108D.  </w:t>
      </w:r>
    </w:p>
    <w:sectPr w:rsidR="00BB78F0" w:rsidSect="00C81C6B">
      <w:headerReference w:type="default" r:id="rId11"/>
      <w:footerReference w:type="default" r:id="rId12"/>
      <w:headerReference w:type="first" r:id="rId13"/>
      <w:footerReference w:type="first" r:id="rId14"/>
      <w:pgSz w:w="12240" w:h="15840"/>
      <w:pgMar w:top="1440" w:right="1440" w:bottom="1440" w:left="1440" w:header="288"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D7CDD" w14:textId="77777777" w:rsidR="0004375D" w:rsidRDefault="0004375D" w:rsidP="00997B04">
      <w:pPr>
        <w:spacing w:after="0" w:line="240" w:lineRule="auto"/>
      </w:pPr>
      <w:r>
        <w:separator/>
      </w:r>
    </w:p>
  </w:endnote>
  <w:endnote w:type="continuationSeparator" w:id="0">
    <w:p w14:paraId="3B5BD848" w14:textId="77777777" w:rsidR="0004375D" w:rsidRDefault="0004375D" w:rsidP="00997B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83502" w14:textId="52C685C3" w:rsidR="00C81C6B" w:rsidRDefault="00C81C6B">
    <w:pPr>
      <w:pStyle w:val="Footer"/>
    </w:pPr>
    <w:r>
      <w:rPr>
        <w:noProof/>
      </w:rPr>
      <w:drawing>
        <wp:inline distT="0" distB="0" distL="0" distR="0" wp14:anchorId="2506633B" wp14:editId="326DB763">
          <wp:extent cx="6247181" cy="605790"/>
          <wp:effectExtent l="0" t="0" r="1270" b="3810"/>
          <wp:docPr id="4" name="Picture 4" descr="CSUB Grasp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SUB Grasp Footer"/>
                  <pic:cNvPicPr/>
                </pic:nvPicPr>
                <pic:blipFill>
                  <a:blip r:embed="rId1"/>
                  <a:stretch>
                    <a:fillRect/>
                  </a:stretch>
                </pic:blipFill>
                <pic:spPr>
                  <a:xfrm>
                    <a:off x="0" y="0"/>
                    <a:ext cx="6253386" cy="606392"/>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1E09B" w14:textId="28921247" w:rsidR="00997B04" w:rsidRPr="00813AE5" w:rsidRDefault="00DC63B3" w:rsidP="00997B04">
    <w:pPr>
      <w:pStyle w:val="Footer"/>
      <w:tabs>
        <w:tab w:val="clear" w:pos="4680"/>
        <w:tab w:val="clear" w:pos="9360"/>
      </w:tabs>
    </w:pPr>
    <w:r>
      <w:rPr>
        <w:noProof/>
      </w:rPr>
      <w:drawing>
        <wp:inline distT="0" distB="0" distL="0" distR="0" wp14:anchorId="06D40175" wp14:editId="13CA6DC5">
          <wp:extent cx="6356909" cy="675624"/>
          <wp:effectExtent l="0" t="0" r="0" b="0"/>
          <wp:docPr id="2" name="Picture 2" descr="CSUB Grasp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SUB Grasp Footer"/>
                  <pic:cNvPicPr/>
                </pic:nvPicPr>
                <pic:blipFill>
                  <a:blip r:embed="rId1"/>
                  <a:stretch>
                    <a:fillRect/>
                  </a:stretch>
                </pic:blipFill>
                <pic:spPr>
                  <a:xfrm>
                    <a:off x="0" y="0"/>
                    <a:ext cx="6455106" cy="68606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65E64" w14:textId="77777777" w:rsidR="0004375D" w:rsidRDefault="0004375D" w:rsidP="00997B04">
      <w:pPr>
        <w:spacing w:after="0" w:line="240" w:lineRule="auto"/>
      </w:pPr>
      <w:r>
        <w:separator/>
      </w:r>
    </w:p>
  </w:footnote>
  <w:footnote w:type="continuationSeparator" w:id="0">
    <w:p w14:paraId="635F7A3A" w14:textId="77777777" w:rsidR="0004375D" w:rsidRDefault="0004375D" w:rsidP="00997B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C89EC" w14:textId="5D7EF54E" w:rsidR="77B3DCCA" w:rsidRDefault="00C81C6B" w:rsidP="77B3DCCA">
    <w:pPr>
      <w:pStyle w:val="Header"/>
    </w:pPr>
    <w:r>
      <w:rPr>
        <w:rFonts w:ascii="Open Sans" w:hAnsi="Open Sans" w:cs="Open Sans"/>
        <w:noProof/>
      </w:rPr>
      <w:drawing>
        <wp:anchor distT="0" distB="0" distL="114300" distR="114300" simplePos="0" relativeHeight="251661312" behindDoc="1" locked="0" layoutInCell="1" allowOverlap="1" wp14:anchorId="6A95A1E0" wp14:editId="097007D6">
          <wp:simplePos x="0" y="0"/>
          <wp:positionH relativeFrom="column">
            <wp:posOffset>0</wp:posOffset>
          </wp:positionH>
          <wp:positionV relativeFrom="paragraph">
            <wp:posOffset>167640</wp:posOffset>
          </wp:positionV>
          <wp:extent cx="5943600" cy="1312545"/>
          <wp:effectExtent l="0" t="0" r="0" b="0"/>
          <wp:wrapTight wrapText="bothSides">
            <wp:wrapPolygon edited="0">
              <wp:start x="1154" y="3971"/>
              <wp:lineTo x="1108" y="11913"/>
              <wp:lineTo x="1292" y="14421"/>
              <wp:lineTo x="2077" y="17138"/>
              <wp:lineTo x="2446" y="17138"/>
              <wp:lineTo x="3185" y="14630"/>
              <wp:lineTo x="10615" y="14421"/>
              <wp:lineTo x="20169" y="12540"/>
              <wp:lineTo x="20169" y="11077"/>
              <wp:lineTo x="20492" y="8360"/>
              <wp:lineTo x="20585" y="6479"/>
              <wp:lineTo x="3369" y="3971"/>
              <wp:lineTo x="1154" y="3971"/>
            </wp:wrapPolygon>
          </wp:wrapTight>
          <wp:docPr id="7" name="Picture 7" descr="Logo that says CSU Bakersfield, Office of Grants, Research and Sponsored Program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that says CSU Bakersfield, Office of Grants, Research and Sponsored Programs&#10;"/>
                  <pic:cNvPicPr/>
                </pic:nvPicPr>
                <pic:blipFill>
                  <a:blip r:embed="rId1"/>
                  <a:stretch>
                    <a:fillRect/>
                  </a:stretch>
                </pic:blipFill>
                <pic:spPr>
                  <a:xfrm>
                    <a:off x="0" y="0"/>
                    <a:ext cx="5943600" cy="131254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B97FA" w14:textId="5B84293B" w:rsidR="00224806" w:rsidRDefault="00985F5C" w:rsidP="00997B04">
    <w:pPr>
      <w:pStyle w:val="Header"/>
      <w:tabs>
        <w:tab w:val="clear" w:pos="4680"/>
        <w:tab w:val="clear" w:pos="9360"/>
      </w:tabs>
    </w:pPr>
    <w:r>
      <w:rPr>
        <w:rFonts w:ascii="Open Sans" w:hAnsi="Open Sans" w:cs="Open Sans"/>
        <w:noProof/>
      </w:rPr>
      <w:drawing>
        <wp:anchor distT="0" distB="0" distL="114300" distR="114300" simplePos="0" relativeHeight="251659264" behindDoc="1" locked="0" layoutInCell="1" allowOverlap="1" wp14:anchorId="782EAC26" wp14:editId="065F55B0">
          <wp:simplePos x="0" y="0"/>
          <wp:positionH relativeFrom="column">
            <wp:posOffset>-431800</wp:posOffset>
          </wp:positionH>
          <wp:positionV relativeFrom="paragraph">
            <wp:posOffset>-191135</wp:posOffset>
          </wp:positionV>
          <wp:extent cx="5943600" cy="1312545"/>
          <wp:effectExtent l="0" t="0" r="0" b="0"/>
          <wp:wrapTight wrapText="bothSides">
            <wp:wrapPolygon edited="0">
              <wp:start x="1154" y="3971"/>
              <wp:lineTo x="1108" y="11913"/>
              <wp:lineTo x="1292" y="14421"/>
              <wp:lineTo x="2077" y="17138"/>
              <wp:lineTo x="2446" y="17138"/>
              <wp:lineTo x="3185" y="14630"/>
              <wp:lineTo x="10615" y="14421"/>
              <wp:lineTo x="20169" y="12540"/>
              <wp:lineTo x="20169" y="11077"/>
              <wp:lineTo x="20492" y="8360"/>
              <wp:lineTo x="20585" y="6479"/>
              <wp:lineTo x="3369" y="3971"/>
              <wp:lineTo x="1154" y="3971"/>
            </wp:wrapPolygon>
          </wp:wrapTight>
          <wp:docPr id="1" name="Picture 1" descr="Logo that says CSU Bakersfield, Office of Grants, Research and Sponsored Program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that says CSU Bakersfield, Office of Grants, Research and Sponsored Programs&#10;"/>
                  <pic:cNvPicPr/>
                </pic:nvPicPr>
                <pic:blipFill>
                  <a:blip r:embed="rId1"/>
                  <a:stretch>
                    <a:fillRect/>
                  </a:stretch>
                </pic:blipFill>
                <pic:spPr>
                  <a:xfrm>
                    <a:off x="0" y="0"/>
                    <a:ext cx="5943600" cy="1312545"/>
                  </a:xfrm>
                  <a:prstGeom prst="rect">
                    <a:avLst/>
                  </a:prstGeom>
                </pic:spPr>
              </pic:pic>
            </a:graphicData>
          </a:graphic>
          <wp14:sizeRelH relativeFrom="page">
            <wp14:pctWidth>0</wp14:pctWidth>
          </wp14:sizeRelH>
          <wp14:sizeRelV relativeFrom="page">
            <wp14:pctHeight>0</wp14:pctHeight>
          </wp14:sizeRelV>
        </wp:anchor>
      </w:drawing>
    </w:r>
    <w:r w:rsidR="00717D8C">
      <w:softHyphen/>
    </w:r>
    <w:r w:rsidR="00717D8C">
      <w:softHyphen/>
    </w:r>
  </w:p>
  <w:p w14:paraId="0FE95D24" w14:textId="22752DC5" w:rsidR="00997B04" w:rsidRDefault="00997B04" w:rsidP="00997B04">
    <w:pPr>
      <w:pStyle w:val="Header"/>
      <w:tabs>
        <w:tab w:val="clear" w:pos="4680"/>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C81A43"/>
    <w:multiLevelType w:val="hybridMultilevel"/>
    <w:tmpl w:val="711E2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FD204D"/>
    <w:multiLevelType w:val="hybridMultilevel"/>
    <w:tmpl w:val="C7F80B16"/>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2" w15:restartNumberingAfterBreak="0">
    <w:nsid w:val="65A12445"/>
    <w:multiLevelType w:val="hybridMultilevel"/>
    <w:tmpl w:val="4462CF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143230398">
    <w:abstractNumId w:val="1"/>
  </w:num>
  <w:num w:numId="2" w16cid:durableId="1004864886">
    <w:abstractNumId w:val="2"/>
  </w:num>
  <w:num w:numId="3" w16cid:durableId="1944025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CE3"/>
    <w:rsid w:val="00025CFF"/>
    <w:rsid w:val="0004375D"/>
    <w:rsid w:val="00072A4F"/>
    <w:rsid w:val="00072E3F"/>
    <w:rsid w:val="00093339"/>
    <w:rsid w:val="000953C1"/>
    <w:rsid w:val="000D754A"/>
    <w:rsid w:val="000E1100"/>
    <w:rsid w:val="00174536"/>
    <w:rsid w:val="00183E90"/>
    <w:rsid w:val="001A0257"/>
    <w:rsid w:val="001A682B"/>
    <w:rsid w:val="00224806"/>
    <w:rsid w:val="0024698E"/>
    <w:rsid w:val="00253931"/>
    <w:rsid w:val="00262D9F"/>
    <w:rsid w:val="0028347C"/>
    <w:rsid w:val="00287DF6"/>
    <w:rsid w:val="002920C8"/>
    <w:rsid w:val="002E1799"/>
    <w:rsid w:val="002E2AF1"/>
    <w:rsid w:val="002E7CAD"/>
    <w:rsid w:val="003242A6"/>
    <w:rsid w:val="00324304"/>
    <w:rsid w:val="00371708"/>
    <w:rsid w:val="0038644E"/>
    <w:rsid w:val="0038740B"/>
    <w:rsid w:val="00387760"/>
    <w:rsid w:val="003B0AB4"/>
    <w:rsid w:val="003B49C4"/>
    <w:rsid w:val="003B5B7B"/>
    <w:rsid w:val="003D6BB9"/>
    <w:rsid w:val="00411F5F"/>
    <w:rsid w:val="004164D1"/>
    <w:rsid w:val="00420B86"/>
    <w:rsid w:val="00431A8F"/>
    <w:rsid w:val="00480EBF"/>
    <w:rsid w:val="00484BEF"/>
    <w:rsid w:val="00497BD3"/>
    <w:rsid w:val="004F18CA"/>
    <w:rsid w:val="0050668D"/>
    <w:rsid w:val="00540AA7"/>
    <w:rsid w:val="00555D7F"/>
    <w:rsid w:val="00574BCB"/>
    <w:rsid w:val="00576A33"/>
    <w:rsid w:val="0059219F"/>
    <w:rsid w:val="005A542F"/>
    <w:rsid w:val="005B4BD6"/>
    <w:rsid w:val="005C0129"/>
    <w:rsid w:val="005C4AFB"/>
    <w:rsid w:val="005D799E"/>
    <w:rsid w:val="005E5182"/>
    <w:rsid w:val="006247AD"/>
    <w:rsid w:val="006267A0"/>
    <w:rsid w:val="00652E2D"/>
    <w:rsid w:val="00671C01"/>
    <w:rsid w:val="00672269"/>
    <w:rsid w:val="00687A5E"/>
    <w:rsid w:val="006A0E5E"/>
    <w:rsid w:val="006B23E6"/>
    <w:rsid w:val="006C3696"/>
    <w:rsid w:val="006C387F"/>
    <w:rsid w:val="006D7B19"/>
    <w:rsid w:val="00717D8C"/>
    <w:rsid w:val="00720EA6"/>
    <w:rsid w:val="00733A9C"/>
    <w:rsid w:val="00733CE3"/>
    <w:rsid w:val="00762040"/>
    <w:rsid w:val="007774A6"/>
    <w:rsid w:val="00782365"/>
    <w:rsid w:val="007C43E1"/>
    <w:rsid w:val="007C5F2F"/>
    <w:rsid w:val="007D69A1"/>
    <w:rsid w:val="007F3FC7"/>
    <w:rsid w:val="0085750E"/>
    <w:rsid w:val="008950C0"/>
    <w:rsid w:val="008B4522"/>
    <w:rsid w:val="008C0B86"/>
    <w:rsid w:val="008E149D"/>
    <w:rsid w:val="008E7D35"/>
    <w:rsid w:val="009065C9"/>
    <w:rsid w:val="0094031C"/>
    <w:rsid w:val="00975299"/>
    <w:rsid w:val="00981BAC"/>
    <w:rsid w:val="00984FD1"/>
    <w:rsid w:val="00985F5C"/>
    <w:rsid w:val="00990CD0"/>
    <w:rsid w:val="00993AE5"/>
    <w:rsid w:val="00997B04"/>
    <w:rsid w:val="00A143B2"/>
    <w:rsid w:val="00A850DA"/>
    <w:rsid w:val="00A93CA5"/>
    <w:rsid w:val="00AD40D7"/>
    <w:rsid w:val="00AF0595"/>
    <w:rsid w:val="00B1452A"/>
    <w:rsid w:val="00B161D6"/>
    <w:rsid w:val="00B2302B"/>
    <w:rsid w:val="00B54C90"/>
    <w:rsid w:val="00B57938"/>
    <w:rsid w:val="00B647E5"/>
    <w:rsid w:val="00B709A7"/>
    <w:rsid w:val="00B9083D"/>
    <w:rsid w:val="00B9473F"/>
    <w:rsid w:val="00BB78F0"/>
    <w:rsid w:val="00C169A9"/>
    <w:rsid w:val="00C50B83"/>
    <w:rsid w:val="00C742E3"/>
    <w:rsid w:val="00C81C6B"/>
    <w:rsid w:val="00C83EF8"/>
    <w:rsid w:val="00CB3E31"/>
    <w:rsid w:val="00CD551C"/>
    <w:rsid w:val="00CF2995"/>
    <w:rsid w:val="00CF5B79"/>
    <w:rsid w:val="00D256DB"/>
    <w:rsid w:val="00D95435"/>
    <w:rsid w:val="00DC63B3"/>
    <w:rsid w:val="00DC6B71"/>
    <w:rsid w:val="00DD03B9"/>
    <w:rsid w:val="00DD19C3"/>
    <w:rsid w:val="00DE0233"/>
    <w:rsid w:val="00DF3966"/>
    <w:rsid w:val="00E03F95"/>
    <w:rsid w:val="00E143CD"/>
    <w:rsid w:val="00E16D6D"/>
    <w:rsid w:val="00E21706"/>
    <w:rsid w:val="00E24E9F"/>
    <w:rsid w:val="00E268E5"/>
    <w:rsid w:val="00E300D8"/>
    <w:rsid w:val="00E33D8E"/>
    <w:rsid w:val="00E51ABE"/>
    <w:rsid w:val="00E807A8"/>
    <w:rsid w:val="00E921FE"/>
    <w:rsid w:val="00E9445D"/>
    <w:rsid w:val="00EB4CA3"/>
    <w:rsid w:val="00F0761F"/>
    <w:rsid w:val="00F20CB3"/>
    <w:rsid w:val="00F25F8C"/>
    <w:rsid w:val="00F646DD"/>
    <w:rsid w:val="00F96FF5"/>
    <w:rsid w:val="00FD1092"/>
    <w:rsid w:val="00FE20A5"/>
    <w:rsid w:val="00FE438F"/>
    <w:rsid w:val="00FE5910"/>
    <w:rsid w:val="05A3DDAF"/>
    <w:rsid w:val="77B3DCC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870E10E"/>
  <w14:defaultImageDpi w14:val="300"/>
  <w15:chartTrackingRefBased/>
  <w15:docId w15:val="{BB2ECB8A-F6C3-524E-9E8F-84EEEF9A2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rsid w:val="00442AA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4E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4E99"/>
  </w:style>
  <w:style w:type="paragraph" w:styleId="Footer">
    <w:name w:val="footer"/>
    <w:basedOn w:val="Normal"/>
    <w:link w:val="FooterChar"/>
    <w:uiPriority w:val="99"/>
    <w:unhideWhenUsed/>
    <w:rsid w:val="00984E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4E99"/>
  </w:style>
  <w:style w:type="paragraph" w:styleId="BalloonText">
    <w:name w:val="Balloon Text"/>
    <w:basedOn w:val="Normal"/>
    <w:link w:val="BalloonTextChar"/>
    <w:uiPriority w:val="99"/>
    <w:semiHidden/>
    <w:unhideWhenUsed/>
    <w:rsid w:val="00984E9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84E99"/>
    <w:rPr>
      <w:rFonts w:ascii="Tahoma" w:hAnsi="Tahoma" w:cs="Tahoma"/>
      <w:sz w:val="16"/>
      <w:szCs w:val="16"/>
    </w:rPr>
  </w:style>
  <w:style w:type="paragraph" w:styleId="NormalWeb">
    <w:name w:val="Normal (Web)"/>
    <w:basedOn w:val="Normal"/>
    <w:uiPriority w:val="99"/>
    <w:unhideWhenUsed/>
    <w:rsid w:val="00DB1C07"/>
    <w:pPr>
      <w:spacing w:before="100" w:beforeAutospacing="1" w:after="100" w:afterAutospacing="1" w:line="240" w:lineRule="auto"/>
    </w:pPr>
    <w:rPr>
      <w:rFonts w:ascii="Times New Roman" w:eastAsia="Times New Roman" w:hAnsi="Times New Roman"/>
      <w:sz w:val="24"/>
      <w:szCs w:val="24"/>
    </w:rPr>
  </w:style>
  <w:style w:type="paragraph" w:customStyle="1" w:styleId="LightShading-Accent21">
    <w:name w:val="Light Shading - Accent 21"/>
    <w:basedOn w:val="Normal"/>
    <w:next w:val="Normal"/>
    <w:link w:val="LightShading-Accent2Char"/>
    <w:uiPriority w:val="30"/>
    <w:qFormat/>
    <w:rsid w:val="0091538E"/>
    <w:pPr>
      <w:pBdr>
        <w:bottom w:val="single" w:sz="4" w:space="4" w:color="4F81BD"/>
      </w:pBdr>
      <w:spacing w:before="200" w:after="280"/>
      <w:ind w:left="936" w:right="936"/>
    </w:pPr>
    <w:rPr>
      <w:b/>
      <w:bCs/>
      <w:i/>
      <w:iCs/>
      <w:color w:val="4F81BD"/>
    </w:rPr>
  </w:style>
  <w:style w:type="character" w:customStyle="1" w:styleId="LightShading-Accent2Char">
    <w:name w:val="Light Shading - Accent 2 Char"/>
    <w:link w:val="LightShading-Accent21"/>
    <w:uiPriority w:val="30"/>
    <w:rsid w:val="0091538E"/>
    <w:rPr>
      <w:b/>
      <w:bCs/>
      <w:i/>
      <w:iCs/>
      <w:color w:val="4F81BD"/>
    </w:rPr>
  </w:style>
  <w:style w:type="character" w:styleId="Hyperlink">
    <w:name w:val="Hyperlink"/>
    <w:rsid w:val="00AA4BBE"/>
    <w:rPr>
      <w:color w:val="0000FF"/>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47"/>
    <w:rsid w:val="006C387F"/>
    <w:rPr>
      <w:color w:val="605E5C"/>
      <w:shd w:val="clear" w:color="auto" w:fill="E1DFDD"/>
    </w:rPr>
  </w:style>
  <w:style w:type="paragraph" w:styleId="ListParagraph">
    <w:name w:val="List Paragraph"/>
    <w:basedOn w:val="Normal"/>
    <w:qFormat/>
    <w:rsid w:val="00B161D6"/>
    <w:pPr>
      <w:ind w:left="720"/>
      <w:contextualSpacing/>
    </w:pPr>
  </w:style>
  <w:style w:type="character" w:styleId="FollowedHyperlink">
    <w:name w:val="FollowedHyperlink"/>
    <w:basedOn w:val="DefaultParagraphFont"/>
    <w:rsid w:val="00484BE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698101">
      <w:bodyDiv w:val="1"/>
      <w:marLeft w:val="0"/>
      <w:marRight w:val="0"/>
      <w:marTop w:val="0"/>
      <w:marBottom w:val="0"/>
      <w:divBdr>
        <w:top w:val="none" w:sz="0" w:space="0" w:color="auto"/>
        <w:left w:val="none" w:sz="0" w:space="0" w:color="auto"/>
        <w:bottom w:val="none" w:sz="0" w:space="0" w:color="auto"/>
        <w:right w:val="none" w:sz="0" w:space="0" w:color="auto"/>
      </w:divBdr>
      <w:divsChild>
        <w:div w:id="1655529273">
          <w:marLeft w:val="0"/>
          <w:marRight w:val="0"/>
          <w:marTop w:val="0"/>
          <w:marBottom w:val="0"/>
          <w:divBdr>
            <w:top w:val="none" w:sz="0" w:space="0" w:color="auto"/>
            <w:left w:val="none" w:sz="0" w:space="0" w:color="auto"/>
            <w:bottom w:val="none" w:sz="0" w:space="0" w:color="auto"/>
            <w:right w:val="none" w:sz="0" w:space="0" w:color="auto"/>
          </w:divBdr>
        </w:div>
      </w:divsChild>
    </w:div>
    <w:div w:id="834567383">
      <w:bodyDiv w:val="1"/>
      <w:marLeft w:val="0"/>
      <w:marRight w:val="0"/>
      <w:marTop w:val="0"/>
      <w:marBottom w:val="0"/>
      <w:divBdr>
        <w:top w:val="none" w:sz="0" w:space="0" w:color="auto"/>
        <w:left w:val="none" w:sz="0" w:space="0" w:color="auto"/>
        <w:bottom w:val="none" w:sz="0" w:space="0" w:color="auto"/>
        <w:right w:val="none" w:sz="0" w:space="0" w:color="auto"/>
      </w:divBdr>
    </w:div>
    <w:div w:id="1236355341">
      <w:bodyDiv w:val="1"/>
      <w:marLeft w:val="0"/>
      <w:marRight w:val="0"/>
      <w:marTop w:val="0"/>
      <w:marBottom w:val="0"/>
      <w:divBdr>
        <w:top w:val="none" w:sz="0" w:space="0" w:color="auto"/>
        <w:left w:val="none" w:sz="0" w:space="0" w:color="auto"/>
        <w:bottom w:val="none" w:sz="0" w:space="0" w:color="auto"/>
        <w:right w:val="none" w:sz="0" w:space="0" w:color="auto"/>
      </w:divBdr>
    </w:div>
    <w:div w:id="1380205383">
      <w:bodyDiv w:val="1"/>
      <w:marLeft w:val="0"/>
      <w:marRight w:val="0"/>
      <w:marTop w:val="0"/>
      <w:marBottom w:val="0"/>
      <w:divBdr>
        <w:top w:val="none" w:sz="0" w:space="0" w:color="auto"/>
        <w:left w:val="none" w:sz="0" w:space="0" w:color="auto"/>
        <w:bottom w:val="none" w:sz="0" w:space="0" w:color="auto"/>
        <w:right w:val="none" w:sz="0" w:space="0" w:color="auto"/>
      </w:divBdr>
    </w:div>
    <w:div w:id="1414744390">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mbarrera@csub.edu"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gparnell@csub.edu"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mbarrera@csub.edu" TargetMode="External"/><Relationship Id="rId4" Type="http://schemas.openxmlformats.org/officeDocument/2006/relationships/webSettings" Target="webSettings.xml"/><Relationship Id="rId9" Type="http://schemas.openxmlformats.org/officeDocument/2006/relationships/hyperlink" Target="https://www.csub.edu/grasp/travel-support-student-research-tssr.shtml"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ladwig\AppData\Local\Microsoft\Windows\Temporary%20Internet%20Files\Content.Outlook\PJSC5NH9\External%20Relations%20Letterhead%20-%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External Relations Letterhead - Template</Template>
  <TotalTime>19</TotalTime>
  <Pages>3</Pages>
  <Words>592</Words>
  <Characters>3893</Characters>
  <Application>Microsoft Office Word</Application>
  <DocSecurity>0</DocSecurity>
  <Lines>90</Lines>
  <Paragraphs>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Ladwig</dc:creator>
  <cp:keywords/>
  <cp:lastModifiedBy>Manuel Barrera</cp:lastModifiedBy>
  <cp:revision>21</cp:revision>
  <cp:lastPrinted>2012-05-31T16:53:00Z</cp:lastPrinted>
  <dcterms:created xsi:type="dcterms:W3CDTF">2023-07-18T22:45:00Z</dcterms:created>
  <dcterms:modified xsi:type="dcterms:W3CDTF">2025-10-06T19:22:00Z</dcterms:modified>
</cp:coreProperties>
</file>