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863F" w14:textId="77777777" w:rsidR="002E3AB1" w:rsidRPr="002E3AB1" w:rsidRDefault="00000000" w:rsidP="002E3AB1">
      <w:bookmarkStart w:id="0" w:name="_Hlk202882874"/>
      <w:r>
        <w:pict w14:anchorId="11C58792">
          <v:rect id="_x0000_i1025" style="width:468pt;height:1.5pt" o:hralign="center" o:hrstd="t" o:hr="t" fillcolor="#a0a0a0" stroked="f"/>
        </w:pict>
      </w:r>
    </w:p>
    <w:p w14:paraId="3481114E" w14:textId="5D8CABA8" w:rsidR="002E3AB1" w:rsidRPr="002E3AB1" w:rsidRDefault="002E3AB1" w:rsidP="002E3AB1">
      <w:pPr>
        <w:rPr>
          <w:b/>
          <w:bCs/>
        </w:rPr>
      </w:pPr>
      <w:r w:rsidRPr="002E3AB1">
        <w:rPr>
          <w:rFonts w:ascii="Segoe UI Emoji" w:hAnsi="Segoe UI Emoji" w:cs="Segoe UI Emoji"/>
          <w:b/>
          <w:bCs/>
        </w:rPr>
        <w:t>✈️</w:t>
      </w:r>
      <w:r w:rsidRPr="002E3AB1">
        <w:rPr>
          <w:b/>
          <w:bCs/>
        </w:rPr>
        <w:t xml:space="preserve"> New for Travelers: Concur Expense Now Includes ExpenseIt</w:t>
      </w:r>
      <w:r w:rsidR="00F57B28">
        <w:rPr>
          <w:b/>
          <w:bCs/>
        </w:rPr>
        <w:t>. Available Now!!</w:t>
      </w:r>
    </w:p>
    <w:p w14:paraId="56819ED2" w14:textId="51136EE2" w:rsidR="002E3AB1" w:rsidRPr="002E3AB1" w:rsidRDefault="002E3AB1" w:rsidP="002E3AB1">
      <w:r w:rsidRPr="002E3AB1">
        <w:t xml:space="preserve">We’re excited to introduce </w:t>
      </w:r>
      <w:r w:rsidRPr="002E3AB1">
        <w:rPr>
          <w:b/>
          <w:bCs/>
        </w:rPr>
        <w:t>ExpenseIt</w:t>
      </w:r>
      <w:r w:rsidRPr="002E3AB1">
        <w:t xml:space="preserve">, a powerful AI-driven feature now available in Concur Expense. </w:t>
      </w:r>
      <w:hyperlink r:id="rId5" w:history="1">
        <w:r w:rsidRPr="002E3AB1">
          <w:rPr>
            <w:rStyle w:val="Hyperlink"/>
          </w:rPr>
          <w:t>ExpenseIt</w:t>
        </w:r>
      </w:hyperlink>
      <w:r w:rsidRPr="002E3AB1">
        <w:t xml:space="preserve"> automatically converts your receipt images into expense entries using advanced machine learning and optical character recognition (OCR). It extracts key details like </w:t>
      </w:r>
      <w:r w:rsidRPr="002E3AB1">
        <w:rPr>
          <w:b/>
          <w:bCs/>
        </w:rPr>
        <w:t>amount, date, currency, location, and vendor</w:t>
      </w:r>
      <w:r w:rsidRPr="002E3AB1">
        <w:t xml:space="preserve"> to create your initial expense entries — saving you time and effort.</w:t>
      </w:r>
    </w:p>
    <w:p w14:paraId="45B6D50D" w14:textId="77777777" w:rsidR="002E3AB1" w:rsidRPr="002E3AB1" w:rsidRDefault="00000000" w:rsidP="002E3AB1">
      <w:r>
        <w:pict w14:anchorId="61EEA4FC">
          <v:rect id="_x0000_i1026" style="width:468pt;height:1.5pt" o:hralign="center" o:hrstd="t" o:hr="t" fillcolor="#a0a0a0" stroked="f"/>
        </w:pict>
      </w:r>
    </w:p>
    <w:p w14:paraId="121829BE" w14:textId="77777777" w:rsidR="002E3AB1" w:rsidRPr="002E3AB1" w:rsidRDefault="002E3AB1" w:rsidP="002E3AB1">
      <w:pPr>
        <w:rPr>
          <w:b/>
          <w:bCs/>
        </w:rPr>
      </w:pPr>
      <w:r w:rsidRPr="002E3AB1">
        <w:rPr>
          <w:rFonts w:ascii="Segoe UI Emoji" w:hAnsi="Segoe UI Emoji" w:cs="Segoe UI Emoji"/>
          <w:b/>
          <w:bCs/>
        </w:rPr>
        <w:t>🚀</w:t>
      </w:r>
      <w:r w:rsidRPr="002E3AB1">
        <w:rPr>
          <w:b/>
          <w:bCs/>
        </w:rPr>
        <w:t xml:space="preserve"> Benefits for You</w:t>
      </w:r>
    </w:p>
    <w:p w14:paraId="44062594" w14:textId="77777777" w:rsidR="002E3AB1" w:rsidRPr="002E3AB1" w:rsidRDefault="002E3AB1" w:rsidP="00E5508B">
      <w:pPr>
        <w:numPr>
          <w:ilvl w:val="0"/>
          <w:numId w:val="1"/>
        </w:numPr>
        <w:spacing w:after="80"/>
      </w:pPr>
      <w:r w:rsidRPr="002E3AB1">
        <w:rPr>
          <w:b/>
          <w:bCs/>
        </w:rPr>
        <w:t>Boost Efficiency</w:t>
      </w:r>
      <w:r w:rsidRPr="002E3AB1">
        <w:t>: ExpenseIt automatically categorizes and matches your expenses, streamlining the process.</w:t>
      </w:r>
    </w:p>
    <w:p w14:paraId="3ADC8A83" w14:textId="77777777" w:rsidR="002E3AB1" w:rsidRPr="002E3AB1" w:rsidRDefault="002E3AB1" w:rsidP="00E5508B">
      <w:pPr>
        <w:numPr>
          <w:ilvl w:val="0"/>
          <w:numId w:val="1"/>
        </w:numPr>
        <w:spacing w:after="80"/>
      </w:pPr>
      <w:r w:rsidRPr="002E3AB1">
        <w:rPr>
          <w:b/>
          <w:bCs/>
        </w:rPr>
        <w:t>Go Paperless</w:t>
      </w:r>
      <w:r w:rsidRPr="002E3AB1">
        <w:t>: Snap photos of receipts on the go — no more tracking paper.</w:t>
      </w:r>
    </w:p>
    <w:p w14:paraId="39BAA512" w14:textId="77777777" w:rsidR="002E3AB1" w:rsidRPr="002E3AB1" w:rsidRDefault="002E3AB1" w:rsidP="00E5508B">
      <w:pPr>
        <w:numPr>
          <w:ilvl w:val="0"/>
          <w:numId w:val="1"/>
        </w:numPr>
        <w:spacing w:after="80"/>
      </w:pPr>
      <w:r w:rsidRPr="002E3AB1">
        <w:rPr>
          <w:b/>
          <w:bCs/>
        </w:rPr>
        <w:t>Automatic Entries</w:t>
      </w:r>
      <w:r w:rsidRPr="002E3AB1">
        <w:t>: Receipts are turned into categorized expense entries and sent to Concur for your review.</w:t>
      </w:r>
    </w:p>
    <w:p w14:paraId="485B8971" w14:textId="77777777" w:rsidR="002E3AB1" w:rsidRPr="002E3AB1" w:rsidRDefault="002E3AB1" w:rsidP="00E5508B">
      <w:pPr>
        <w:numPr>
          <w:ilvl w:val="0"/>
          <w:numId w:val="1"/>
        </w:numPr>
        <w:spacing w:after="80"/>
      </w:pPr>
      <w:r w:rsidRPr="002E3AB1">
        <w:rPr>
          <w:b/>
          <w:bCs/>
        </w:rPr>
        <w:t>Hotel Folio Breakdown</w:t>
      </w:r>
      <w:r w:rsidRPr="002E3AB1">
        <w:t>: Hotel receipts are itemized into room rate, taxes, and other charges.</w:t>
      </w:r>
    </w:p>
    <w:p w14:paraId="7AB48F16" w14:textId="77777777" w:rsidR="002E3AB1" w:rsidRPr="002E3AB1" w:rsidRDefault="002E3AB1" w:rsidP="00E5508B">
      <w:pPr>
        <w:numPr>
          <w:ilvl w:val="0"/>
          <w:numId w:val="1"/>
        </w:numPr>
        <w:spacing w:after="80"/>
      </w:pPr>
      <w:r w:rsidRPr="002E3AB1">
        <w:rPr>
          <w:b/>
          <w:bCs/>
        </w:rPr>
        <w:t>Easy Access</w:t>
      </w:r>
      <w:r w:rsidRPr="002E3AB1">
        <w:t xml:space="preserve">: Entries created with ExpenseIt appear under </w:t>
      </w:r>
      <w:r w:rsidRPr="002E3AB1">
        <w:rPr>
          <w:b/>
          <w:bCs/>
        </w:rPr>
        <w:t>‘Available Expenses’</w:t>
      </w:r>
      <w:r w:rsidRPr="002E3AB1">
        <w:t xml:space="preserve"> in Concur.</w:t>
      </w:r>
    </w:p>
    <w:p w14:paraId="7BE2336D" w14:textId="77777777" w:rsidR="002E3AB1" w:rsidRPr="002E3AB1" w:rsidRDefault="00000000" w:rsidP="002E3AB1">
      <w:r>
        <w:pict w14:anchorId="1B3C3330">
          <v:rect id="_x0000_i1027" style="width:468pt;height:1.5pt" o:hralign="center" o:hrstd="t" o:hr="t" fillcolor="#a0a0a0" stroked="f"/>
        </w:pict>
      </w:r>
    </w:p>
    <w:p w14:paraId="2FDBE74B" w14:textId="77777777" w:rsidR="002E3AB1" w:rsidRPr="002E3AB1" w:rsidRDefault="002E3AB1" w:rsidP="002E3AB1">
      <w:pPr>
        <w:rPr>
          <w:b/>
          <w:bCs/>
        </w:rPr>
      </w:pPr>
      <w:r w:rsidRPr="002E3AB1">
        <w:rPr>
          <w:rFonts w:ascii="Segoe UI Emoji" w:hAnsi="Segoe UI Emoji" w:cs="Segoe UI Emoji"/>
          <w:b/>
          <w:bCs/>
        </w:rPr>
        <w:t>✅</w:t>
      </w:r>
      <w:r w:rsidRPr="002E3AB1">
        <w:rPr>
          <w:b/>
          <w:bCs/>
        </w:rPr>
        <w:t xml:space="preserve"> What You Need to Do</w:t>
      </w:r>
    </w:p>
    <w:p w14:paraId="2244E41E" w14:textId="74CA7919" w:rsidR="002E3AB1" w:rsidRPr="002E3AB1" w:rsidRDefault="002E3AB1" w:rsidP="00E5508B">
      <w:pPr>
        <w:numPr>
          <w:ilvl w:val="0"/>
          <w:numId w:val="2"/>
        </w:numPr>
        <w:spacing w:after="80"/>
      </w:pPr>
      <w:r w:rsidRPr="002E3AB1">
        <w:rPr>
          <w:b/>
          <w:bCs/>
        </w:rPr>
        <w:t>Verify Your Email</w:t>
      </w:r>
      <w:r w:rsidRPr="002E3AB1">
        <w:br/>
        <w:t>Make sure your email is verified in your Concur profile so you can send receipts.</w:t>
      </w:r>
      <w:r w:rsidR="00DE6BF2">
        <w:t xml:space="preserve"> This is required to use the mobile app.</w:t>
      </w:r>
    </w:p>
    <w:p w14:paraId="47F00B65" w14:textId="77777777" w:rsidR="002E3AB1" w:rsidRPr="002E3AB1" w:rsidRDefault="002E3AB1" w:rsidP="00E5508B">
      <w:pPr>
        <w:numPr>
          <w:ilvl w:val="0"/>
          <w:numId w:val="2"/>
        </w:numPr>
        <w:spacing w:after="80"/>
      </w:pPr>
      <w:r w:rsidRPr="002E3AB1">
        <w:rPr>
          <w:b/>
          <w:bCs/>
        </w:rPr>
        <w:t>Validate ExpenseIt is Enabled</w:t>
      </w:r>
      <w:r w:rsidRPr="002E3AB1">
        <w:br/>
        <w:t xml:space="preserve">Go to </w:t>
      </w:r>
      <w:r w:rsidRPr="002E3AB1">
        <w:rPr>
          <w:b/>
          <w:bCs/>
        </w:rPr>
        <w:t>Profile Settings &gt; Expense Preferences</w:t>
      </w:r>
      <w:r w:rsidRPr="002E3AB1">
        <w:t xml:space="preserve">, select the ExpenseIt options, and click </w:t>
      </w:r>
      <w:r w:rsidRPr="002E3AB1">
        <w:rPr>
          <w:b/>
          <w:bCs/>
        </w:rPr>
        <w:t>Save</w:t>
      </w:r>
      <w:r w:rsidRPr="002E3AB1">
        <w:t>.</w:t>
      </w:r>
    </w:p>
    <w:p w14:paraId="5EF1F9E1" w14:textId="43D1A358" w:rsidR="002E3AB1" w:rsidRPr="002E3AB1" w:rsidRDefault="002E3AB1" w:rsidP="00E5508B">
      <w:pPr>
        <w:spacing w:after="80"/>
        <w:jc w:val="center"/>
      </w:pPr>
      <w:r w:rsidRPr="002E3AB1">
        <w:rPr>
          <w:noProof/>
        </w:rPr>
        <w:drawing>
          <wp:inline distT="0" distB="0" distL="0" distR="0" wp14:anchorId="6F847188" wp14:editId="2047890B">
            <wp:extent cx="2276475" cy="2610475"/>
            <wp:effectExtent l="0" t="0" r="0" b="0"/>
            <wp:docPr id="756355344" name="Picture 2" descr="A screenshot of a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55344" name="Picture 2" descr="A screenshot of a emai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011" cy="261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6B387" w14:textId="3D73ACFB" w:rsidR="002E3AB1" w:rsidRDefault="002E3AB1" w:rsidP="00E5508B">
      <w:pPr>
        <w:numPr>
          <w:ilvl w:val="0"/>
          <w:numId w:val="2"/>
        </w:numPr>
        <w:spacing w:after="80"/>
      </w:pPr>
      <w:r w:rsidRPr="002E3AB1">
        <w:rPr>
          <w:b/>
          <w:bCs/>
        </w:rPr>
        <w:t>Download the App</w:t>
      </w:r>
      <w:r w:rsidR="00362986">
        <w:rPr>
          <w:b/>
          <w:bCs/>
        </w:rPr>
        <w:t xml:space="preserve"> </w:t>
      </w:r>
      <w:r w:rsidR="00362986" w:rsidRPr="00362986">
        <w:t>(</w:t>
      </w:r>
      <w:hyperlink r:id="rId7" w:tgtFrame="_blank" w:tooltip="https://play.google.com/store/apps/details?id=com.concur.breeze&amp;hl=en-us" w:history="1">
        <w:r w:rsidR="00362986" w:rsidRPr="00182D85">
          <w:rPr>
            <w:rStyle w:val="Hyperlink"/>
          </w:rPr>
          <w:t>Android</w:t>
        </w:r>
      </w:hyperlink>
      <w:r w:rsidR="00362986" w:rsidRPr="00182D85">
        <w:t xml:space="preserve"> / </w:t>
      </w:r>
      <w:hyperlink r:id="rId8" w:tgtFrame="_blank" w:tooltip="https://apps.apple.com/us/app/sap-concur/id335023774" w:history="1">
        <w:r w:rsidR="00362986" w:rsidRPr="00182D85">
          <w:rPr>
            <w:rStyle w:val="Hyperlink"/>
          </w:rPr>
          <w:t>iOS</w:t>
        </w:r>
      </w:hyperlink>
      <w:r w:rsidR="00362986">
        <w:t>)</w:t>
      </w:r>
      <w:r w:rsidRPr="002E3AB1">
        <w:br/>
        <w:t xml:space="preserve">Use the </w:t>
      </w:r>
      <w:r w:rsidRPr="002E3AB1">
        <w:rPr>
          <w:b/>
          <w:bCs/>
        </w:rPr>
        <w:t>Concur mobile app</w:t>
      </w:r>
      <w:r w:rsidRPr="002E3AB1">
        <w:t xml:space="preserve"> to capture or upload receipt images on the go.</w:t>
      </w:r>
    </w:p>
    <w:p w14:paraId="60F1590F" w14:textId="61D278DF" w:rsidR="002E3AB1" w:rsidRPr="002E3AB1" w:rsidRDefault="002E3AB1" w:rsidP="00E5508B">
      <w:pPr>
        <w:numPr>
          <w:ilvl w:val="0"/>
          <w:numId w:val="2"/>
        </w:numPr>
        <w:spacing w:after="80"/>
      </w:pPr>
      <w:r w:rsidRPr="002E3AB1">
        <w:rPr>
          <w:b/>
          <w:bCs/>
        </w:rPr>
        <w:lastRenderedPageBreak/>
        <w:t>Review Resources</w:t>
      </w:r>
      <w:r w:rsidRPr="002E3AB1">
        <w:br/>
        <w:t xml:space="preserve">Check out the </w:t>
      </w:r>
      <w:hyperlink r:id="rId9" w:history="1">
        <w:r w:rsidRPr="002E3AB1">
          <w:rPr>
            <w:rStyle w:val="Hyperlink"/>
          </w:rPr>
          <w:t>training materials</w:t>
        </w:r>
      </w:hyperlink>
      <w:r w:rsidRPr="002E3AB1">
        <w:t xml:space="preserve"> and </w:t>
      </w:r>
      <w:hyperlink r:id="rId10" w:history="1">
        <w:r w:rsidRPr="002E3AB1">
          <w:rPr>
            <w:rStyle w:val="Hyperlink"/>
          </w:rPr>
          <w:t>FAQs</w:t>
        </w:r>
      </w:hyperlink>
      <w:r w:rsidRPr="002E3AB1">
        <w:t xml:space="preserve"> to get the most out of ExpenseIt.</w:t>
      </w:r>
    </w:p>
    <w:p w14:paraId="25F280CC" w14:textId="77777777" w:rsidR="002E3AB1" w:rsidRPr="002E3AB1" w:rsidRDefault="00000000" w:rsidP="002E3AB1">
      <w:r>
        <w:pict w14:anchorId="470457FB">
          <v:rect id="_x0000_i1028" style="width:468pt;height:1.5pt" o:hralign="center" o:hrstd="t" o:hr="t" fillcolor="#a0a0a0" stroked="f"/>
        </w:pict>
      </w:r>
    </w:p>
    <w:p w14:paraId="6343DE9C" w14:textId="77777777" w:rsidR="002E3AB1" w:rsidRPr="002E3AB1" w:rsidRDefault="002E3AB1" w:rsidP="002E3AB1">
      <w:r w:rsidRPr="002E3AB1">
        <w:t>If you have questions after reviewing the training materials, please contact your campus Concur administrator. We’re here to help make your expense reporting faster and easier!</w:t>
      </w:r>
    </w:p>
    <w:p w14:paraId="3DBFF1F8" w14:textId="77777777" w:rsidR="002E3AB1" w:rsidRPr="002E3AB1" w:rsidRDefault="00000000" w:rsidP="002E3AB1">
      <w:r>
        <w:pict w14:anchorId="0CB00F7A">
          <v:rect id="_x0000_i1029" style="width:468pt;height:1.5pt" o:hralign="center" o:hrstd="t" o:hr="t" fillcolor="#a0a0a0" stroked="f"/>
        </w:pict>
      </w:r>
    </w:p>
    <w:bookmarkEnd w:id="0"/>
    <w:p w14:paraId="07B29522" w14:textId="77777777" w:rsidR="002E3AB1" w:rsidRPr="002E3AB1" w:rsidRDefault="002E3AB1" w:rsidP="002E3AB1"/>
    <w:p w14:paraId="280E3650" w14:textId="77777777" w:rsidR="00612109" w:rsidRDefault="00612109"/>
    <w:sectPr w:rsidR="00612109" w:rsidSect="00E550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E15AB"/>
    <w:multiLevelType w:val="multilevel"/>
    <w:tmpl w:val="55BA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D01425"/>
    <w:multiLevelType w:val="multilevel"/>
    <w:tmpl w:val="1C7C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83503"/>
    <w:multiLevelType w:val="multilevel"/>
    <w:tmpl w:val="FB00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93491">
    <w:abstractNumId w:val="1"/>
  </w:num>
  <w:num w:numId="2" w16cid:durableId="1630555108">
    <w:abstractNumId w:val="0"/>
  </w:num>
  <w:num w:numId="3" w16cid:durableId="918950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B1"/>
    <w:rsid w:val="0005472D"/>
    <w:rsid w:val="0014105D"/>
    <w:rsid w:val="00182D85"/>
    <w:rsid w:val="002E3AB1"/>
    <w:rsid w:val="00362986"/>
    <w:rsid w:val="003A09DE"/>
    <w:rsid w:val="004360FB"/>
    <w:rsid w:val="00612109"/>
    <w:rsid w:val="006665EA"/>
    <w:rsid w:val="006C7646"/>
    <w:rsid w:val="00DE6BF2"/>
    <w:rsid w:val="00E5508B"/>
    <w:rsid w:val="00F57B28"/>
    <w:rsid w:val="00FC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BCB73"/>
  <w15:chartTrackingRefBased/>
  <w15:docId w15:val="{9A9FB78F-47C1-4D0A-9F5B-8D83A2DC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A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3A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us/app/sap-concur/id3350237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com.concur.breeze&amp;hl=en-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youtu.be/ehESGAO01dc?si=qO8C_vbYIojXiqte" TargetMode="External"/><Relationship Id="rId10" Type="http://schemas.openxmlformats.org/officeDocument/2006/relationships/hyperlink" Target="https://assets.concur.com/concurtraining/cte/en-us/FAQ_ExpenseIt_End_Use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curtraining.com/toolkit/en/expense/expenseit/end-us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David, Sarah E</dc:creator>
  <cp:keywords/>
  <dc:description/>
  <cp:lastModifiedBy>Hillary Castellano</cp:lastModifiedBy>
  <cp:revision>2</cp:revision>
  <dcterms:created xsi:type="dcterms:W3CDTF">2025-07-09T14:50:00Z</dcterms:created>
  <dcterms:modified xsi:type="dcterms:W3CDTF">2025-07-09T14:50:00Z</dcterms:modified>
</cp:coreProperties>
</file>