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E661" w14:textId="77777777" w:rsidR="00056D3C" w:rsidRPr="00707DA7" w:rsidRDefault="00056D3C" w:rsidP="00056D3C">
      <w:pPr>
        <w:jc w:val="center"/>
        <w:rPr>
          <w:rFonts w:ascii="Times" w:hAnsi="Times" w:cs="Times New Roman"/>
          <w:b/>
          <w:bCs/>
          <w:sz w:val="24"/>
          <w:szCs w:val="24"/>
        </w:rPr>
      </w:pPr>
      <w:r w:rsidRPr="00707DA7">
        <w:rPr>
          <w:rFonts w:ascii="Times" w:hAnsi="Times" w:cs="Times New Roman"/>
          <w:b/>
          <w:bCs/>
          <w:sz w:val="24"/>
          <w:szCs w:val="24"/>
        </w:rPr>
        <w:t>Academic Support and Student Services Committee (AS&amp;SS)</w:t>
      </w:r>
    </w:p>
    <w:p w14:paraId="251DE3E4" w14:textId="77777777" w:rsidR="00056D3C" w:rsidRPr="00707DA7" w:rsidRDefault="00056D3C" w:rsidP="00056D3C">
      <w:pPr>
        <w:jc w:val="center"/>
        <w:rPr>
          <w:rFonts w:ascii="Times" w:hAnsi="Times" w:cs="Times New Roman"/>
          <w:b/>
          <w:bCs/>
          <w:sz w:val="24"/>
          <w:szCs w:val="24"/>
        </w:rPr>
      </w:pPr>
      <w:r w:rsidRPr="00707DA7">
        <w:rPr>
          <w:rFonts w:ascii="Times" w:hAnsi="Times" w:cs="Times New Roman"/>
          <w:b/>
          <w:bCs/>
          <w:sz w:val="24"/>
          <w:szCs w:val="24"/>
        </w:rPr>
        <w:t>Minutes</w:t>
      </w:r>
    </w:p>
    <w:p w14:paraId="06BC74B4" w14:textId="2F2B0ABA" w:rsidR="00056D3C" w:rsidRPr="00707DA7" w:rsidRDefault="00056D3C" w:rsidP="00056D3C">
      <w:pPr>
        <w:jc w:val="center"/>
        <w:rPr>
          <w:rFonts w:ascii="Times" w:hAnsi="Times" w:cs="Times New Roman"/>
          <w:color w:val="000000" w:themeColor="text1"/>
          <w:sz w:val="24"/>
          <w:szCs w:val="24"/>
        </w:rPr>
      </w:pPr>
      <w:r>
        <w:rPr>
          <w:rFonts w:ascii="Times" w:hAnsi="Times" w:cs="Times New Roman"/>
          <w:color w:val="000000" w:themeColor="text1"/>
          <w:sz w:val="24"/>
          <w:szCs w:val="24"/>
        </w:rPr>
        <w:t>10/5</w:t>
      </w:r>
      <w:r w:rsidRPr="00707DA7">
        <w:rPr>
          <w:rFonts w:ascii="Times" w:hAnsi="Times" w:cs="Times New Roman"/>
          <w:color w:val="000000" w:themeColor="text1"/>
          <w:sz w:val="24"/>
          <w:szCs w:val="24"/>
        </w:rPr>
        <w:t>/23</w:t>
      </w:r>
    </w:p>
    <w:p w14:paraId="06D5CCD3" w14:textId="77777777" w:rsidR="00056D3C" w:rsidRPr="00707DA7" w:rsidRDefault="00056D3C" w:rsidP="00056D3C">
      <w:pPr>
        <w:jc w:val="center"/>
        <w:rPr>
          <w:rFonts w:ascii="Times" w:hAnsi="Times" w:cs="Times New Roman"/>
          <w:sz w:val="24"/>
          <w:szCs w:val="24"/>
        </w:rPr>
      </w:pPr>
      <w:r w:rsidRPr="00707DA7">
        <w:rPr>
          <w:rFonts w:ascii="Times" w:hAnsi="Times" w:cs="Times New Roman"/>
          <w:sz w:val="24"/>
          <w:szCs w:val="24"/>
        </w:rPr>
        <w:t>10:00-11:30</w:t>
      </w:r>
    </w:p>
    <w:p w14:paraId="531F6D4E" w14:textId="77777777" w:rsidR="00056D3C" w:rsidRPr="00707DA7" w:rsidRDefault="00056D3C" w:rsidP="00056D3C">
      <w:pPr>
        <w:spacing w:after="0"/>
        <w:rPr>
          <w:rFonts w:ascii="Times" w:hAnsi="Times" w:cs="Times New Roman"/>
          <w:b/>
          <w:bCs/>
          <w:sz w:val="24"/>
          <w:szCs w:val="24"/>
        </w:rPr>
      </w:pPr>
      <w:r w:rsidRPr="00707DA7">
        <w:rPr>
          <w:rFonts w:ascii="Times" w:hAnsi="Times" w:cs="Times New Roman"/>
          <w:b/>
          <w:bCs/>
          <w:sz w:val="24"/>
          <w:szCs w:val="24"/>
        </w:rPr>
        <w:t>Members Attending:</w:t>
      </w:r>
    </w:p>
    <w:p w14:paraId="0B95A5B3" w14:textId="3FEF0F9E" w:rsidR="00056D3C" w:rsidRDefault="00056D3C" w:rsidP="003533FD">
      <w:pPr>
        <w:spacing w:after="0" w:line="240" w:lineRule="auto"/>
        <w:rPr>
          <w:rFonts w:ascii="Times New Roman" w:hAnsi="Times New Roman" w:cs="Times New Roman"/>
          <w:sz w:val="24"/>
          <w:szCs w:val="24"/>
        </w:rPr>
      </w:pPr>
      <w:r w:rsidRPr="00082AD3">
        <w:rPr>
          <w:rFonts w:ascii="Times New Roman" w:hAnsi="Times New Roman" w:cs="Times New Roman"/>
          <w:sz w:val="24"/>
          <w:szCs w:val="24"/>
        </w:rPr>
        <w:t>Dr. Melanie Taylor</w:t>
      </w:r>
      <w:r>
        <w:rPr>
          <w:rFonts w:ascii="Times New Roman" w:hAnsi="Times New Roman" w:cs="Times New Roman"/>
          <w:sz w:val="24"/>
          <w:szCs w:val="24"/>
        </w:rPr>
        <w:t xml:space="preserve"> (Vice-Chair</w:t>
      </w:r>
      <w:r w:rsidRPr="00082AD3">
        <w:rPr>
          <w:rFonts w:ascii="Times New Roman" w:hAnsi="Times New Roman" w:cs="Times New Roman"/>
          <w:sz w:val="24"/>
          <w:szCs w:val="24"/>
        </w:rPr>
        <w:t>),</w:t>
      </w:r>
      <w:r>
        <w:rPr>
          <w:rFonts w:ascii="Times New Roman" w:hAnsi="Times New Roman" w:cs="Times New Roman"/>
          <w:sz w:val="24"/>
          <w:szCs w:val="24"/>
        </w:rPr>
        <w:t xml:space="preserve"> Prof. Mary Slaughter she/her</w:t>
      </w:r>
      <w:r w:rsidRPr="00082AD3">
        <w:rPr>
          <w:rFonts w:ascii="Times New Roman" w:hAnsi="Times New Roman" w:cs="Times New Roman"/>
          <w:sz w:val="24"/>
          <w:szCs w:val="24"/>
        </w:rPr>
        <w:t xml:space="preserve"> </w:t>
      </w:r>
      <w:r>
        <w:rPr>
          <w:rFonts w:ascii="Times New Roman" w:hAnsi="Times New Roman" w:cs="Times New Roman"/>
          <w:sz w:val="24"/>
          <w:szCs w:val="24"/>
        </w:rPr>
        <w:t>(</w:t>
      </w:r>
      <w:r w:rsidRPr="00082AD3">
        <w:rPr>
          <w:rFonts w:ascii="Times New Roman" w:hAnsi="Times New Roman" w:cs="Times New Roman"/>
          <w:sz w:val="24"/>
          <w:szCs w:val="24"/>
        </w:rPr>
        <w:t>A&amp;H</w:t>
      </w:r>
      <w:r w:rsidR="00CF25FF">
        <w:rPr>
          <w:rFonts w:ascii="Times New Roman" w:hAnsi="Times New Roman" w:cs="Times New Roman"/>
          <w:sz w:val="24"/>
          <w:szCs w:val="24"/>
        </w:rPr>
        <w:t xml:space="preserve"> designee for Dr. Alicia Rodriquez</w:t>
      </w:r>
      <w:r w:rsidRPr="00082AD3">
        <w:rPr>
          <w:rFonts w:ascii="Times New Roman" w:hAnsi="Times New Roman" w:cs="Times New Roman"/>
          <w:sz w:val="24"/>
          <w:szCs w:val="24"/>
        </w:rPr>
        <w:t xml:space="preserve">), Dr. </w:t>
      </w:r>
      <w:r>
        <w:rPr>
          <w:rFonts w:ascii="Times New Roman" w:hAnsi="Times New Roman" w:cs="Times New Roman"/>
          <w:sz w:val="24"/>
          <w:szCs w:val="24"/>
        </w:rPr>
        <w:t>Antje Lauer</w:t>
      </w:r>
      <w:r w:rsidRPr="00082AD3">
        <w:rPr>
          <w:rFonts w:ascii="Times New Roman" w:hAnsi="Times New Roman" w:cs="Times New Roman"/>
          <w:sz w:val="24"/>
          <w:szCs w:val="24"/>
        </w:rPr>
        <w:t xml:space="preserve"> (NSME)</w:t>
      </w:r>
      <w:r>
        <w:rPr>
          <w:rFonts w:ascii="Times New Roman" w:hAnsi="Times New Roman" w:cs="Times New Roman"/>
          <w:sz w:val="24"/>
          <w:szCs w:val="24"/>
        </w:rPr>
        <w:t xml:space="preserve">, </w:t>
      </w:r>
      <w:r w:rsidRPr="00082AD3">
        <w:rPr>
          <w:rFonts w:ascii="Times New Roman" w:hAnsi="Times New Roman" w:cs="Times New Roman"/>
          <w:sz w:val="24"/>
          <w:szCs w:val="24"/>
        </w:rPr>
        <w:t xml:space="preserve">Dr. </w:t>
      </w:r>
      <w:r>
        <w:rPr>
          <w:rFonts w:ascii="Times New Roman" w:hAnsi="Times New Roman" w:cs="Times New Roman"/>
          <w:sz w:val="24"/>
          <w:szCs w:val="24"/>
        </w:rPr>
        <w:t>Atieh Poushneh</w:t>
      </w:r>
      <w:r w:rsidRPr="00082AD3">
        <w:rPr>
          <w:rFonts w:ascii="Times New Roman" w:hAnsi="Times New Roman" w:cs="Times New Roman"/>
          <w:sz w:val="24"/>
          <w:szCs w:val="24"/>
        </w:rPr>
        <w:t xml:space="preserve"> (BPA), </w:t>
      </w:r>
      <w:r>
        <w:rPr>
          <w:rFonts w:ascii="Times New Roman" w:hAnsi="Times New Roman" w:cs="Times New Roman"/>
          <w:sz w:val="24"/>
          <w:szCs w:val="24"/>
        </w:rPr>
        <w:t>Mr. Eric Lord</w:t>
      </w:r>
      <w:r w:rsidRPr="00082AD3">
        <w:rPr>
          <w:rFonts w:ascii="Times New Roman" w:hAnsi="Times New Roman" w:cs="Times New Roman"/>
          <w:sz w:val="24"/>
          <w:szCs w:val="24"/>
        </w:rPr>
        <w:t>,</w:t>
      </w:r>
      <w:r>
        <w:rPr>
          <w:rFonts w:ascii="Times New Roman" w:hAnsi="Times New Roman" w:cs="Times New Roman"/>
          <w:sz w:val="24"/>
          <w:szCs w:val="24"/>
        </w:rPr>
        <w:t xml:space="preserve"> LCSW/Counselor (At-Large),</w:t>
      </w:r>
      <w:r w:rsidRPr="00082AD3">
        <w:rPr>
          <w:rFonts w:ascii="Times New Roman" w:hAnsi="Times New Roman" w:cs="Times New Roman"/>
          <w:sz w:val="24"/>
          <w:szCs w:val="24"/>
        </w:rPr>
        <w:t xml:space="preserve"> </w:t>
      </w:r>
      <w:r>
        <w:rPr>
          <w:rFonts w:ascii="Times New Roman" w:hAnsi="Times New Roman" w:cs="Times New Roman"/>
          <w:sz w:val="24"/>
          <w:szCs w:val="24"/>
        </w:rPr>
        <w:t>Janine Cornelison</w:t>
      </w:r>
      <w:r w:rsidRPr="00082AD3">
        <w:rPr>
          <w:rFonts w:ascii="Times New Roman" w:hAnsi="Times New Roman" w:cs="Times New Roman"/>
          <w:sz w:val="24"/>
          <w:szCs w:val="24"/>
        </w:rPr>
        <w:t xml:space="preserve"> (St</w:t>
      </w:r>
      <w:r>
        <w:rPr>
          <w:rFonts w:ascii="Times New Roman" w:hAnsi="Times New Roman" w:cs="Times New Roman"/>
          <w:sz w:val="24"/>
          <w:szCs w:val="24"/>
        </w:rPr>
        <w:t>udent Services Professional</w:t>
      </w:r>
      <w:r w:rsidRPr="00082AD3">
        <w:rPr>
          <w:rFonts w:ascii="Times New Roman" w:hAnsi="Times New Roman" w:cs="Times New Roman"/>
          <w:sz w:val="24"/>
          <w:szCs w:val="24"/>
        </w:rPr>
        <w:t xml:space="preserve">), </w:t>
      </w:r>
      <w:r>
        <w:rPr>
          <w:rFonts w:ascii="Times New Roman" w:hAnsi="Times New Roman" w:cs="Times New Roman"/>
          <w:sz w:val="24"/>
          <w:szCs w:val="24"/>
        </w:rPr>
        <w:t xml:space="preserve">Luis Hernandez (Staff), </w:t>
      </w:r>
      <w:r w:rsidR="00FA1AD7">
        <w:rPr>
          <w:rFonts w:ascii="Times New Roman" w:hAnsi="Times New Roman" w:cs="Times New Roman"/>
          <w:sz w:val="24"/>
          <w:szCs w:val="24"/>
        </w:rPr>
        <w:t xml:space="preserve">and </w:t>
      </w:r>
      <w:r w:rsidRPr="00082AD3">
        <w:rPr>
          <w:rFonts w:ascii="Times New Roman" w:hAnsi="Times New Roman" w:cs="Times New Roman"/>
          <w:sz w:val="24"/>
          <w:szCs w:val="24"/>
        </w:rPr>
        <w:t>Sandra Bozarth (</w:t>
      </w:r>
      <w:r w:rsidRPr="00082AD3">
        <w:rPr>
          <w:rFonts w:ascii="Times New Roman" w:hAnsi="Times New Roman" w:cs="Times New Roman"/>
          <w:i/>
          <w:iCs/>
          <w:sz w:val="24"/>
          <w:szCs w:val="24"/>
        </w:rPr>
        <w:t>ex-officio</w:t>
      </w:r>
      <w:r w:rsidRPr="00082AD3">
        <w:rPr>
          <w:rFonts w:ascii="Times New Roman" w:hAnsi="Times New Roman" w:cs="Times New Roman"/>
          <w:sz w:val="24"/>
          <w:szCs w:val="24"/>
        </w:rPr>
        <w:t>, Dean of Libraries)</w:t>
      </w:r>
    </w:p>
    <w:p w14:paraId="78B14073" w14:textId="397641C9" w:rsidR="003533FD" w:rsidRDefault="003533FD" w:rsidP="003533FD">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Pr="00A05885">
        <w:rPr>
          <w:rFonts w:ascii="Times New Roman" w:hAnsi="Times New Roman" w:cs="Times New Roman"/>
          <w:b/>
          <w:bCs/>
          <w:sz w:val="24"/>
          <w:szCs w:val="24"/>
        </w:rPr>
        <w:t>Members absent</w:t>
      </w:r>
      <w:r w:rsidR="00A05885">
        <w:rPr>
          <w:rFonts w:ascii="Times New Roman" w:hAnsi="Times New Roman" w:cs="Times New Roman"/>
          <w:b/>
          <w:bCs/>
          <w:sz w:val="24"/>
          <w:szCs w:val="24"/>
        </w:rPr>
        <w:t xml:space="preserve"> and excused</w:t>
      </w:r>
      <w:r w:rsidRPr="00A05885">
        <w:rPr>
          <w:rFonts w:ascii="Times New Roman" w:hAnsi="Times New Roman" w:cs="Times New Roman"/>
          <w:b/>
          <w:bCs/>
          <w:sz w:val="24"/>
          <w:szCs w:val="24"/>
        </w:rPr>
        <w:t>:</w:t>
      </w:r>
      <w:r>
        <w:rPr>
          <w:rFonts w:ascii="Times New Roman" w:hAnsi="Times New Roman" w:cs="Times New Roman"/>
          <w:sz w:val="24"/>
          <w:szCs w:val="24"/>
        </w:rPr>
        <w:t xml:space="preserve"> </w:t>
      </w:r>
      <w:r w:rsidRPr="00082AD3">
        <w:rPr>
          <w:rFonts w:ascii="Times New Roman" w:hAnsi="Times New Roman" w:cs="Times New Roman"/>
          <w:sz w:val="24"/>
          <w:szCs w:val="24"/>
        </w:rPr>
        <w:t>Dr. Elaine Correa (Chair),</w:t>
      </w:r>
      <w:r>
        <w:rPr>
          <w:rFonts w:ascii="Times New Roman" w:hAnsi="Times New Roman" w:cs="Times New Roman"/>
          <w:sz w:val="24"/>
          <w:szCs w:val="24"/>
        </w:rPr>
        <w:t xml:space="preserve"> </w:t>
      </w:r>
      <w:r w:rsidRPr="00082AD3">
        <w:rPr>
          <w:rFonts w:ascii="Times New Roman" w:hAnsi="Times New Roman" w:cs="Times New Roman"/>
          <w:sz w:val="24"/>
          <w:szCs w:val="24"/>
        </w:rPr>
        <w:t>Prof. Matt McCoy</w:t>
      </w:r>
      <w:r w:rsidRPr="00082AD3">
        <w:rPr>
          <w:sz w:val="24"/>
          <w:szCs w:val="24"/>
        </w:rPr>
        <w:t xml:space="preserve"> </w:t>
      </w:r>
      <w:r w:rsidRPr="00082AD3">
        <w:rPr>
          <w:rFonts w:ascii="Times New Roman" w:hAnsi="Times New Roman" w:cs="Times New Roman"/>
          <w:sz w:val="24"/>
          <w:szCs w:val="24"/>
        </w:rPr>
        <w:t>(Librarian),</w:t>
      </w:r>
      <w:r w:rsidRPr="003533FD">
        <w:rPr>
          <w:rFonts w:ascii="Times New Roman" w:hAnsi="Times New Roman" w:cs="Times New Roman"/>
          <w:sz w:val="24"/>
          <w:szCs w:val="24"/>
        </w:rPr>
        <w:t xml:space="preserve"> </w:t>
      </w:r>
      <w:r>
        <w:rPr>
          <w:rFonts w:ascii="Times New Roman" w:hAnsi="Times New Roman" w:cs="Times New Roman"/>
          <w:sz w:val="24"/>
          <w:szCs w:val="24"/>
        </w:rPr>
        <w:t>Ignasio Castillo</w:t>
      </w:r>
      <w:r w:rsidRPr="00082AD3">
        <w:rPr>
          <w:rFonts w:ascii="Times New Roman" w:hAnsi="Times New Roman" w:cs="Times New Roman"/>
          <w:sz w:val="24"/>
          <w:szCs w:val="24"/>
        </w:rPr>
        <w:t xml:space="preserve"> (ASI Exec-VP),</w:t>
      </w:r>
      <w:r w:rsidRPr="003533FD">
        <w:rPr>
          <w:rFonts w:ascii="Times New Roman" w:hAnsi="Times New Roman" w:cs="Times New Roman"/>
          <w:sz w:val="24"/>
          <w:szCs w:val="24"/>
        </w:rPr>
        <w:t xml:space="preserve"> </w:t>
      </w:r>
      <w:r w:rsidRPr="00082AD3">
        <w:rPr>
          <w:rFonts w:ascii="Times New Roman" w:hAnsi="Times New Roman" w:cs="Times New Roman"/>
          <w:sz w:val="24"/>
          <w:szCs w:val="24"/>
        </w:rPr>
        <w:t>Dr. Denver Fowler (</w:t>
      </w:r>
      <w:r w:rsidRPr="00082AD3">
        <w:rPr>
          <w:rFonts w:ascii="Times New Roman" w:hAnsi="Times New Roman" w:cs="Times New Roman"/>
          <w:i/>
          <w:iCs/>
          <w:sz w:val="24"/>
          <w:szCs w:val="24"/>
        </w:rPr>
        <w:t>ex-officio</w:t>
      </w:r>
      <w:r w:rsidRPr="00082AD3">
        <w:rPr>
          <w:rFonts w:ascii="Times New Roman" w:hAnsi="Times New Roman" w:cs="Times New Roman"/>
          <w:sz w:val="24"/>
          <w:szCs w:val="24"/>
        </w:rPr>
        <w:t xml:space="preserve">, AD Undergrad. &amp; Graduate Studies), </w:t>
      </w:r>
      <w:r>
        <w:rPr>
          <w:rFonts w:ascii="Times New Roman" w:hAnsi="Times New Roman" w:cs="Times New Roman"/>
          <w:sz w:val="24"/>
          <w:szCs w:val="24"/>
        </w:rPr>
        <w:t xml:space="preserve">Dr. </w:t>
      </w:r>
      <w:r w:rsidRPr="00082AD3">
        <w:rPr>
          <w:rFonts w:ascii="Times New Roman" w:hAnsi="Times New Roman" w:cs="Times New Roman"/>
          <w:sz w:val="24"/>
          <w:szCs w:val="24"/>
        </w:rPr>
        <w:t>Jennifer McCune (</w:t>
      </w:r>
      <w:r w:rsidRPr="00082AD3">
        <w:rPr>
          <w:rFonts w:ascii="Times New Roman" w:hAnsi="Times New Roman" w:cs="Times New Roman"/>
          <w:i/>
          <w:iCs/>
          <w:sz w:val="24"/>
          <w:szCs w:val="24"/>
        </w:rPr>
        <w:t>ex-officio</w:t>
      </w:r>
      <w:r w:rsidRPr="00082AD3">
        <w:rPr>
          <w:rFonts w:ascii="Times New Roman" w:hAnsi="Times New Roman" w:cs="Times New Roman"/>
          <w:sz w:val="24"/>
          <w:szCs w:val="24"/>
        </w:rPr>
        <w:t xml:space="preserve">, </w:t>
      </w:r>
      <w:r>
        <w:rPr>
          <w:rFonts w:ascii="Times New Roman" w:hAnsi="Times New Roman" w:cs="Times New Roman"/>
          <w:sz w:val="24"/>
          <w:szCs w:val="24"/>
        </w:rPr>
        <w:t>AVP Enrollment Management Designee</w:t>
      </w:r>
      <w:r w:rsidRPr="00082AD3">
        <w:rPr>
          <w:rFonts w:ascii="Times New Roman" w:hAnsi="Times New Roman" w:cs="Times New Roman"/>
          <w:sz w:val="24"/>
          <w:szCs w:val="24"/>
        </w:rPr>
        <w:t xml:space="preserve">), </w:t>
      </w:r>
      <w:r>
        <w:rPr>
          <w:rFonts w:ascii="Times New Roman" w:hAnsi="Times New Roman" w:cs="Times New Roman"/>
          <w:sz w:val="24"/>
          <w:szCs w:val="24"/>
        </w:rPr>
        <w:t xml:space="preserve">and </w:t>
      </w:r>
    </w:p>
    <w:p w14:paraId="43027E61" w14:textId="77777777" w:rsidR="003533FD" w:rsidRDefault="003533FD" w:rsidP="003533FD">
      <w:pPr>
        <w:spacing w:after="0" w:line="240" w:lineRule="auto"/>
        <w:rPr>
          <w:rFonts w:ascii="Times New Roman" w:hAnsi="Times New Roman" w:cs="Times New Roman"/>
          <w:sz w:val="24"/>
          <w:szCs w:val="24"/>
        </w:rPr>
      </w:pPr>
      <w:r w:rsidRPr="00082AD3">
        <w:rPr>
          <w:rFonts w:ascii="Times New Roman" w:hAnsi="Times New Roman" w:cs="Times New Roman"/>
          <w:sz w:val="24"/>
          <w:szCs w:val="24"/>
        </w:rPr>
        <w:t>Dr. Markel Quarles (</w:t>
      </w:r>
      <w:r w:rsidRPr="00082AD3">
        <w:rPr>
          <w:rFonts w:ascii="Times New Roman" w:hAnsi="Times New Roman" w:cs="Times New Roman"/>
          <w:i/>
          <w:iCs/>
          <w:sz w:val="24"/>
          <w:szCs w:val="24"/>
        </w:rPr>
        <w:t>ex-officio</w:t>
      </w:r>
      <w:r w:rsidRPr="00082AD3">
        <w:rPr>
          <w:rFonts w:ascii="Times New Roman" w:hAnsi="Times New Roman" w:cs="Times New Roman"/>
          <w:sz w:val="24"/>
          <w:szCs w:val="24"/>
        </w:rPr>
        <w:t>, VP Student Affairs</w:t>
      </w:r>
      <w:r>
        <w:rPr>
          <w:rFonts w:ascii="Times New Roman" w:hAnsi="Times New Roman" w:cs="Times New Roman"/>
          <w:sz w:val="24"/>
          <w:szCs w:val="24"/>
        </w:rPr>
        <w:t xml:space="preserve"> Designee</w:t>
      </w:r>
      <w:r w:rsidRPr="00082AD3">
        <w:rPr>
          <w:rFonts w:ascii="Times New Roman" w:hAnsi="Times New Roman" w:cs="Times New Roman"/>
          <w:sz w:val="24"/>
          <w:szCs w:val="24"/>
        </w:rPr>
        <w:t>)</w:t>
      </w:r>
    </w:p>
    <w:p w14:paraId="312281B4" w14:textId="51B72794" w:rsidR="003533FD" w:rsidRPr="00082AD3" w:rsidRDefault="003533FD" w:rsidP="00056D3C">
      <w:pPr>
        <w:spacing w:after="0" w:line="240" w:lineRule="auto"/>
        <w:rPr>
          <w:rFonts w:ascii="Times New Roman" w:hAnsi="Times New Roman" w:cs="Times New Roman"/>
          <w:sz w:val="24"/>
          <w:szCs w:val="24"/>
        </w:rPr>
      </w:pPr>
    </w:p>
    <w:p w14:paraId="07028538" w14:textId="2E32AF44" w:rsidR="00056D3C" w:rsidRPr="00707DA7" w:rsidRDefault="00FA1AD7" w:rsidP="00056D3C">
      <w:pPr>
        <w:rPr>
          <w:rFonts w:ascii="Times" w:hAnsi="Times" w:cs="Times New Roman"/>
          <w:b/>
          <w:bCs/>
          <w:color w:val="000000" w:themeColor="text1"/>
          <w:sz w:val="24"/>
          <w:szCs w:val="24"/>
        </w:rPr>
      </w:pPr>
      <w:r>
        <w:rPr>
          <w:rFonts w:ascii="Times" w:hAnsi="Times" w:cs="Times New Roman"/>
          <w:color w:val="000000" w:themeColor="text1"/>
          <w:sz w:val="24"/>
          <w:szCs w:val="24"/>
        </w:rPr>
        <w:t>Guest present: Rebecca Penrose- Assistant Senior Librarian</w:t>
      </w:r>
      <w:r w:rsidR="00056D3C" w:rsidRPr="00707DA7">
        <w:rPr>
          <w:rFonts w:ascii="Times" w:hAnsi="Times" w:cs="Times New Roman"/>
          <w:b/>
          <w:bCs/>
          <w:color w:val="000000" w:themeColor="text1"/>
          <w:sz w:val="24"/>
          <w:szCs w:val="24"/>
        </w:rPr>
        <w:t xml:space="preserve">  </w:t>
      </w:r>
    </w:p>
    <w:p w14:paraId="06BD69DF" w14:textId="238F5EB4" w:rsidR="00056D3C" w:rsidRPr="00707DA7" w:rsidRDefault="00056D3C" w:rsidP="00056D3C">
      <w:pPr>
        <w:rPr>
          <w:rFonts w:ascii="Times" w:hAnsi="Times" w:cs="Times New Roman"/>
          <w:color w:val="000000" w:themeColor="text1"/>
          <w:sz w:val="24"/>
          <w:szCs w:val="24"/>
        </w:rPr>
      </w:pPr>
      <w:r w:rsidRPr="00707DA7">
        <w:rPr>
          <w:rFonts w:ascii="Times" w:hAnsi="Times" w:cs="Times New Roman"/>
          <w:color w:val="000000" w:themeColor="text1"/>
          <w:sz w:val="24"/>
          <w:szCs w:val="24"/>
        </w:rPr>
        <w:t xml:space="preserve">I </w:t>
      </w:r>
      <w:r w:rsidRPr="00707DA7">
        <w:rPr>
          <w:rFonts w:ascii="Times" w:hAnsi="Times" w:cs="Times New Roman"/>
          <w:b/>
          <w:bCs/>
          <w:color w:val="000000" w:themeColor="text1"/>
          <w:sz w:val="24"/>
          <w:szCs w:val="24"/>
        </w:rPr>
        <w:tab/>
        <w:t xml:space="preserve">Call to Order: </w:t>
      </w:r>
      <w:r w:rsidRPr="00707DA7">
        <w:rPr>
          <w:rFonts w:ascii="Times" w:hAnsi="Times" w:cs="Times New Roman"/>
          <w:color w:val="000000" w:themeColor="text1"/>
          <w:sz w:val="24"/>
          <w:szCs w:val="24"/>
        </w:rPr>
        <w:t>10:0</w:t>
      </w:r>
      <w:r w:rsidR="003533FD">
        <w:rPr>
          <w:rFonts w:ascii="Times" w:hAnsi="Times" w:cs="Times New Roman"/>
          <w:color w:val="000000" w:themeColor="text1"/>
          <w:sz w:val="24"/>
          <w:szCs w:val="24"/>
        </w:rPr>
        <w:t>0</w:t>
      </w:r>
      <w:r w:rsidRPr="00707DA7">
        <w:rPr>
          <w:rFonts w:ascii="Times" w:hAnsi="Times" w:cs="Times New Roman"/>
          <w:color w:val="000000" w:themeColor="text1"/>
          <w:sz w:val="24"/>
          <w:szCs w:val="24"/>
        </w:rPr>
        <w:t xml:space="preserve"> a.m., by </w:t>
      </w:r>
      <w:r w:rsidR="003533FD">
        <w:rPr>
          <w:rFonts w:ascii="Times" w:hAnsi="Times" w:cs="Times New Roman"/>
          <w:color w:val="000000" w:themeColor="text1"/>
          <w:sz w:val="24"/>
          <w:szCs w:val="24"/>
        </w:rPr>
        <w:t xml:space="preserve">Vice </w:t>
      </w:r>
      <w:r w:rsidRPr="00707DA7">
        <w:rPr>
          <w:rFonts w:ascii="Times" w:hAnsi="Times" w:cs="Times New Roman"/>
          <w:color w:val="000000" w:themeColor="text1"/>
          <w:sz w:val="24"/>
          <w:szCs w:val="24"/>
        </w:rPr>
        <w:t xml:space="preserve">Chair, </w:t>
      </w:r>
      <w:r w:rsidR="003533FD">
        <w:rPr>
          <w:rFonts w:ascii="Times" w:hAnsi="Times" w:cs="Times New Roman"/>
          <w:color w:val="000000" w:themeColor="text1"/>
          <w:sz w:val="24"/>
          <w:szCs w:val="24"/>
        </w:rPr>
        <w:t>M. Taylor</w:t>
      </w:r>
    </w:p>
    <w:p w14:paraId="2B935027" w14:textId="382B8205" w:rsidR="00056D3C" w:rsidRDefault="00056D3C" w:rsidP="00056D3C">
      <w:pPr>
        <w:rPr>
          <w:rFonts w:ascii="Times" w:hAnsi="Times" w:cs="Times New Roman"/>
          <w:b/>
          <w:bCs/>
          <w:color w:val="000000" w:themeColor="text1"/>
          <w:sz w:val="24"/>
          <w:szCs w:val="24"/>
        </w:rPr>
      </w:pPr>
      <w:r w:rsidRPr="00707DA7">
        <w:rPr>
          <w:rFonts w:ascii="Times" w:hAnsi="Times" w:cs="Times New Roman"/>
          <w:sz w:val="24"/>
          <w:szCs w:val="24"/>
        </w:rPr>
        <w:t xml:space="preserve">II </w:t>
      </w:r>
      <w:r w:rsidR="003533FD">
        <w:rPr>
          <w:rFonts w:ascii="Times" w:hAnsi="Times" w:cs="Times New Roman"/>
          <w:sz w:val="24"/>
          <w:szCs w:val="24"/>
        </w:rPr>
        <w:tab/>
      </w:r>
      <w:r w:rsidRPr="00707DA7">
        <w:rPr>
          <w:rFonts w:ascii="Times" w:hAnsi="Times" w:cs="Times New Roman"/>
          <w:b/>
          <w:bCs/>
          <w:color w:val="000000" w:themeColor="text1"/>
          <w:sz w:val="24"/>
          <w:szCs w:val="24"/>
        </w:rPr>
        <w:t xml:space="preserve">Approval of Minutes </w:t>
      </w:r>
    </w:p>
    <w:p w14:paraId="0DB843DE" w14:textId="44BD763A" w:rsidR="003533FD" w:rsidRDefault="003533FD" w:rsidP="003533FD">
      <w:pPr>
        <w:pStyle w:val="ListParagraph"/>
        <w:numPr>
          <w:ilvl w:val="0"/>
          <w:numId w:val="4"/>
        </w:numPr>
        <w:rPr>
          <w:rFonts w:ascii="Times New Roman" w:hAnsi="Times New Roman" w:cs="Times New Roman"/>
          <w:sz w:val="24"/>
          <w:szCs w:val="24"/>
        </w:rPr>
      </w:pPr>
      <w:r w:rsidRPr="00583AF3">
        <w:rPr>
          <w:rFonts w:ascii="Times New Roman" w:hAnsi="Times New Roman" w:cs="Times New Roman"/>
          <w:sz w:val="24"/>
          <w:szCs w:val="24"/>
        </w:rPr>
        <w:t>Approv</w:t>
      </w:r>
      <w:r>
        <w:rPr>
          <w:rFonts w:ascii="Times New Roman" w:hAnsi="Times New Roman" w:cs="Times New Roman"/>
          <w:sz w:val="24"/>
          <w:szCs w:val="24"/>
        </w:rPr>
        <w:t>al of Minutes September 7, 2023</w:t>
      </w:r>
    </w:p>
    <w:p w14:paraId="11AD3E47" w14:textId="5B04497A" w:rsidR="00FA1AD7" w:rsidRPr="00CF25FF" w:rsidRDefault="00FA1AD7" w:rsidP="00FA1AD7">
      <w:pPr>
        <w:pStyle w:val="ListParagraph"/>
        <w:numPr>
          <w:ilvl w:val="1"/>
          <w:numId w:val="4"/>
        </w:numPr>
        <w:rPr>
          <w:rFonts w:ascii="Times" w:hAnsi="Times" w:cs="Times New Roman"/>
          <w:color w:val="0000FF"/>
          <w:sz w:val="24"/>
          <w:szCs w:val="24"/>
        </w:rPr>
      </w:pPr>
      <w:r w:rsidRPr="00CF25FF">
        <w:rPr>
          <w:rFonts w:ascii="Times" w:hAnsi="Times" w:cs="Times New Roman"/>
          <w:color w:val="0000FF"/>
          <w:sz w:val="24"/>
          <w:szCs w:val="24"/>
        </w:rPr>
        <w:t>Motion to approve Mary Slaughter, Seconded by Antje Lauer</w:t>
      </w:r>
    </w:p>
    <w:p w14:paraId="3687581D" w14:textId="77777777" w:rsidR="003533FD" w:rsidRDefault="003533FD" w:rsidP="003533F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Approval of Minutes September 21, 2023</w:t>
      </w:r>
    </w:p>
    <w:p w14:paraId="23CAE42B" w14:textId="4DDCE464" w:rsidR="003533FD" w:rsidRPr="00FA1AD7" w:rsidRDefault="00FA1AD7" w:rsidP="00FA1AD7">
      <w:pPr>
        <w:pStyle w:val="ListParagraph"/>
        <w:numPr>
          <w:ilvl w:val="1"/>
          <w:numId w:val="4"/>
        </w:numPr>
        <w:rPr>
          <w:rFonts w:ascii="Times New Roman" w:hAnsi="Times New Roman" w:cs="Times New Roman"/>
          <w:sz w:val="24"/>
          <w:szCs w:val="24"/>
        </w:rPr>
      </w:pPr>
      <w:r w:rsidRPr="00CF25FF">
        <w:rPr>
          <w:rFonts w:ascii="Times New Roman" w:hAnsi="Times New Roman" w:cs="Times New Roman"/>
          <w:color w:val="0000FF"/>
          <w:sz w:val="24"/>
          <w:szCs w:val="24"/>
        </w:rPr>
        <w:t>Not voted upon; These will be emailed to committee and voted upon via email</w:t>
      </w:r>
      <w:r>
        <w:rPr>
          <w:rFonts w:ascii="Times New Roman" w:hAnsi="Times New Roman" w:cs="Times New Roman"/>
          <w:sz w:val="24"/>
          <w:szCs w:val="24"/>
        </w:rPr>
        <w:t>.</w:t>
      </w:r>
    </w:p>
    <w:p w14:paraId="4D76AE3A" w14:textId="77777777" w:rsidR="00056D3C" w:rsidRPr="00707DA7" w:rsidRDefault="00056D3C" w:rsidP="00056D3C">
      <w:pPr>
        <w:rPr>
          <w:rFonts w:ascii="Times" w:hAnsi="Times" w:cs="Times New Roman"/>
          <w:b/>
          <w:bCs/>
          <w:color w:val="FF0000"/>
          <w:sz w:val="24"/>
          <w:szCs w:val="24"/>
        </w:rPr>
      </w:pPr>
      <w:r w:rsidRPr="00707DA7">
        <w:rPr>
          <w:rFonts w:ascii="Times" w:hAnsi="Times" w:cs="Times New Roman"/>
          <w:sz w:val="24"/>
          <w:szCs w:val="24"/>
        </w:rPr>
        <w:t xml:space="preserve">III  </w:t>
      </w:r>
      <w:r w:rsidRPr="00707DA7">
        <w:rPr>
          <w:rFonts w:ascii="Times" w:hAnsi="Times" w:cs="Times New Roman"/>
          <w:b/>
          <w:bCs/>
          <w:sz w:val="24"/>
          <w:szCs w:val="24"/>
        </w:rPr>
        <w:t xml:space="preserve">     Approval of Agenda</w:t>
      </w:r>
    </w:p>
    <w:p w14:paraId="2EE0FCD7" w14:textId="77777777" w:rsidR="00FA1AD7" w:rsidRPr="00CF25FF" w:rsidRDefault="00FA1AD7" w:rsidP="00FA1AD7">
      <w:pPr>
        <w:pStyle w:val="ListParagraph"/>
        <w:numPr>
          <w:ilvl w:val="0"/>
          <w:numId w:val="4"/>
        </w:numPr>
        <w:rPr>
          <w:rFonts w:ascii="Times" w:hAnsi="Times" w:cs="Times New Roman"/>
          <w:color w:val="0000FF"/>
          <w:sz w:val="24"/>
          <w:szCs w:val="24"/>
        </w:rPr>
      </w:pPr>
      <w:r w:rsidRPr="00CF25FF">
        <w:rPr>
          <w:rFonts w:ascii="Times" w:hAnsi="Times" w:cs="Times New Roman"/>
          <w:color w:val="0000FF"/>
          <w:sz w:val="24"/>
          <w:szCs w:val="24"/>
        </w:rPr>
        <w:t>Motion to approve Mary Slaughter, Seconded by Antje Lauer</w:t>
      </w:r>
    </w:p>
    <w:p w14:paraId="662F274F" w14:textId="77777777" w:rsidR="00056D3C" w:rsidRDefault="00056D3C" w:rsidP="00FA1AD7">
      <w:pPr>
        <w:rPr>
          <w:rFonts w:ascii="Times" w:hAnsi="Times" w:cs="Times New Roman"/>
          <w:b/>
          <w:bCs/>
          <w:color w:val="000000" w:themeColor="text1"/>
          <w:sz w:val="24"/>
          <w:szCs w:val="24"/>
        </w:rPr>
      </w:pPr>
      <w:r w:rsidRPr="00707DA7">
        <w:rPr>
          <w:rFonts w:ascii="Times" w:hAnsi="Times" w:cs="Times New Roman"/>
          <w:sz w:val="24"/>
          <w:szCs w:val="24"/>
        </w:rPr>
        <w:t>IV</w:t>
      </w:r>
      <w:r w:rsidRPr="00707DA7">
        <w:rPr>
          <w:rFonts w:ascii="Times" w:hAnsi="Times" w:cs="Times New Roman"/>
          <w:sz w:val="24"/>
          <w:szCs w:val="24"/>
        </w:rPr>
        <w:tab/>
      </w:r>
      <w:r w:rsidRPr="00707DA7">
        <w:rPr>
          <w:rFonts w:ascii="Times" w:hAnsi="Times" w:cs="Times New Roman"/>
          <w:b/>
          <w:bCs/>
          <w:color w:val="000000" w:themeColor="text1"/>
          <w:sz w:val="24"/>
          <w:szCs w:val="24"/>
        </w:rPr>
        <w:t>Old Business</w:t>
      </w:r>
    </w:p>
    <w:p w14:paraId="3F151586" w14:textId="77777777" w:rsidR="003533FD" w:rsidRDefault="003533FD" w:rsidP="003533FD">
      <w:pPr>
        <w:pStyle w:val="ListParagraph"/>
        <w:numPr>
          <w:ilvl w:val="0"/>
          <w:numId w:val="5"/>
        </w:numPr>
        <w:spacing w:after="0" w:line="240" w:lineRule="auto"/>
        <w:contextualSpacing w:val="0"/>
        <w:rPr>
          <w:rFonts w:ascii="Times New Roman" w:eastAsia="Times New Roman" w:hAnsi="Times New Roman" w:cs="Times New Roman"/>
          <w:sz w:val="24"/>
          <w:szCs w:val="24"/>
        </w:rPr>
      </w:pPr>
      <w:r w:rsidRPr="001155F7">
        <w:rPr>
          <w:rFonts w:ascii="Times New Roman" w:eastAsia="Times New Roman" w:hAnsi="Times New Roman" w:cs="Times New Roman"/>
          <w:sz w:val="24"/>
          <w:szCs w:val="24"/>
        </w:rPr>
        <w:t>Referral #37 – Academic Integrity Pledge</w:t>
      </w:r>
    </w:p>
    <w:p w14:paraId="26E78182" w14:textId="77777777" w:rsidR="003533FD" w:rsidRPr="00CF25FF" w:rsidRDefault="003533FD" w:rsidP="003533FD">
      <w:pPr>
        <w:pStyle w:val="ListParagraph"/>
        <w:numPr>
          <w:ilvl w:val="1"/>
          <w:numId w:val="5"/>
        </w:numPr>
        <w:spacing w:after="0" w:line="240" w:lineRule="auto"/>
        <w:contextualSpacing w:val="0"/>
        <w:rPr>
          <w:rFonts w:ascii="Times New Roman" w:eastAsia="Times New Roman" w:hAnsi="Times New Roman" w:cs="Times New Roman"/>
          <w:color w:val="0000FF"/>
          <w:sz w:val="24"/>
          <w:szCs w:val="24"/>
        </w:rPr>
      </w:pPr>
      <w:r w:rsidRPr="00CF25FF">
        <w:rPr>
          <w:rFonts w:ascii="Times New Roman" w:eastAsia="Times New Roman" w:hAnsi="Times New Roman" w:cs="Times New Roman"/>
          <w:color w:val="0000FF"/>
          <w:sz w:val="24"/>
          <w:szCs w:val="24"/>
        </w:rPr>
        <w:t>Discussion with Rebecca Penrose- Assistant Senior Librarian</w:t>
      </w:r>
    </w:p>
    <w:p w14:paraId="60786774" w14:textId="77777777" w:rsidR="00C15623" w:rsidRPr="00CF25FF" w:rsidRDefault="002141A0" w:rsidP="003533FD">
      <w:pPr>
        <w:pStyle w:val="ListParagraph"/>
        <w:numPr>
          <w:ilvl w:val="1"/>
          <w:numId w:val="5"/>
        </w:numPr>
        <w:spacing w:after="0" w:line="240" w:lineRule="auto"/>
        <w:contextualSpacing w:val="0"/>
        <w:rPr>
          <w:rFonts w:ascii="Times New Roman" w:eastAsia="Times New Roman" w:hAnsi="Times New Roman" w:cs="Times New Roman"/>
          <w:color w:val="0000FF"/>
          <w:sz w:val="24"/>
          <w:szCs w:val="24"/>
        </w:rPr>
      </w:pPr>
      <w:r w:rsidRPr="00CF25FF">
        <w:rPr>
          <w:rFonts w:ascii="Times New Roman" w:eastAsia="Times New Roman" w:hAnsi="Times New Roman" w:cs="Times New Roman"/>
          <w:color w:val="0000FF"/>
          <w:sz w:val="24"/>
          <w:szCs w:val="24"/>
        </w:rPr>
        <w:t xml:space="preserve">Rebecca Penrose began the meeting by discussing her perspectives on the implementation of an academic integrity pledge. </w:t>
      </w:r>
      <w:r w:rsidR="00ED331A" w:rsidRPr="00CF25FF">
        <w:rPr>
          <w:rFonts w:ascii="Times New Roman" w:eastAsia="Times New Roman" w:hAnsi="Times New Roman" w:cs="Times New Roman"/>
          <w:color w:val="0000FF"/>
          <w:sz w:val="24"/>
          <w:szCs w:val="24"/>
        </w:rPr>
        <w:t xml:space="preserve">One concern she raised about pledges is that many universities require a box pertaining to academic integrity be selected before submitting assignments and that it becomes a routine that students may put little thought into. </w:t>
      </w:r>
    </w:p>
    <w:p w14:paraId="7AD31FF7" w14:textId="6B5DA2BE" w:rsidR="00C15623" w:rsidRPr="00CF25FF" w:rsidRDefault="00C15623" w:rsidP="00C15623">
      <w:pPr>
        <w:pStyle w:val="ListParagraph"/>
        <w:numPr>
          <w:ilvl w:val="1"/>
          <w:numId w:val="5"/>
        </w:numPr>
        <w:spacing w:after="0" w:line="240" w:lineRule="auto"/>
        <w:contextualSpacing w:val="0"/>
        <w:rPr>
          <w:rFonts w:ascii="Times New Roman" w:eastAsia="Times New Roman" w:hAnsi="Times New Roman" w:cs="Times New Roman"/>
          <w:color w:val="0000FF"/>
          <w:sz w:val="24"/>
          <w:szCs w:val="24"/>
        </w:rPr>
      </w:pPr>
      <w:r w:rsidRPr="00CF25FF">
        <w:rPr>
          <w:rFonts w:ascii="Times New Roman" w:eastAsia="Times New Roman" w:hAnsi="Times New Roman" w:cs="Times New Roman"/>
          <w:color w:val="0000FF"/>
          <w:sz w:val="24"/>
          <w:szCs w:val="24"/>
        </w:rPr>
        <w:t>Mary Slaughter questioned what the “teeth” would be to a pledge, as the consequences of cheating are up to individual instructors. Janine Cornelison noted that the Dean of Students has a flowchart outlining the process for handling reported incidents, which is available on their website.</w:t>
      </w:r>
    </w:p>
    <w:p w14:paraId="196F4B10" w14:textId="321C7BE2" w:rsidR="00ED331A" w:rsidRPr="00CF25FF" w:rsidRDefault="00ED331A" w:rsidP="003533FD">
      <w:pPr>
        <w:pStyle w:val="ListParagraph"/>
        <w:numPr>
          <w:ilvl w:val="1"/>
          <w:numId w:val="5"/>
        </w:numPr>
        <w:spacing w:after="0" w:line="240" w:lineRule="auto"/>
        <w:contextualSpacing w:val="0"/>
        <w:rPr>
          <w:rFonts w:ascii="Times New Roman" w:eastAsia="Times New Roman" w:hAnsi="Times New Roman" w:cs="Times New Roman"/>
          <w:color w:val="0000FF"/>
          <w:sz w:val="24"/>
          <w:szCs w:val="24"/>
        </w:rPr>
      </w:pPr>
      <w:r w:rsidRPr="00CF25FF">
        <w:rPr>
          <w:rFonts w:ascii="Times New Roman" w:eastAsia="Times New Roman" w:hAnsi="Times New Roman" w:cs="Times New Roman"/>
          <w:color w:val="0000FF"/>
          <w:sz w:val="24"/>
          <w:szCs w:val="24"/>
        </w:rPr>
        <w:lastRenderedPageBreak/>
        <w:t xml:space="preserve">Rebecca Penrose </w:t>
      </w:r>
      <w:r w:rsidR="005309C3" w:rsidRPr="00CF25FF">
        <w:rPr>
          <w:rFonts w:ascii="Times New Roman" w:eastAsia="Times New Roman" w:hAnsi="Times New Roman" w:cs="Times New Roman"/>
          <w:color w:val="0000FF"/>
          <w:sz w:val="24"/>
          <w:szCs w:val="24"/>
        </w:rPr>
        <w:t xml:space="preserve">questioned what the impacts would be on students who don’t sign the pledge. She also </w:t>
      </w:r>
      <w:r w:rsidRPr="00CF25FF">
        <w:rPr>
          <w:rFonts w:ascii="Times New Roman" w:eastAsia="Times New Roman" w:hAnsi="Times New Roman" w:cs="Times New Roman"/>
          <w:color w:val="0000FF"/>
          <w:sz w:val="24"/>
          <w:szCs w:val="24"/>
        </w:rPr>
        <w:t xml:space="preserve">discussed that there is currently an academic integrity module that can be incorporated into Canvas courses by individual instructors, but </w:t>
      </w:r>
      <w:r w:rsidR="00C15623" w:rsidRPr="00CF25FF">
        <w:rPr>
          <w:rFonts w:ascii="Times New Roman" w:eastAsia="Times New Roman" w:hAnsi="Times New Roman" w:cs="Times New Roman"/>
          <w:color w:val="0000FF"/>
          <w:sz w:val="24"/>
          <w:szCs w:val="24"/>
        </w:rPr>
        <w:t xml:space="preserve">that it </w:t>
      </w:r>
      <w:r w:rsidRPr="00CF25FF">
        <w:rPr>
          <w:rFonts w:ascii="Times New Roman" w:eastAsia="Times New Roman" w:hAnsi="Times New Roman" w:cs="Times New Roman"/>
          <w:color w:val="0000FF"/>
          <w:sz w:val="24"/>
          <w:szCs w:val="24"/>
        </w:rPr>
        <w:t xml:space="preserve">is not required campuswide. </w:t>
      </w:r>
    </w:p>
    <w:p w14:paraId="18C0D819" w14:textId="56F80DCF" w:rsidR="005309C3" w:rsidRPr="00CF25FF" w:rsidRDefault="005309C3" w:rsidP="005309C3">
      <w:pPr>
        <w:pStyle w:val="ListParagraph"/>
        <w:numPr>
          <w:ilvl w:val="1"/>
          <w:numId w:val="5"/>
        </w:numPr>
        <w:spacing w:after="0" w:line="240" w:lineRule="auto"/>
        <w:contextualSpacing w:val="0"/>
        <w:rPr>
          <w:rFonts w:ascii="Times New Roman" w:eastAsia="Times New Roman" w:hAnsi="Times New Roman" w:cs="Times New Roman"/>
          <w:color w:val="0000FF"/>
          <w:sz w:val="24"/>
          <w:szCs w:val="24"/>
        </w:rPr>
      </w:pPr>
      <w:r w:rsidRPr="00CF25FF">
        <w:rPr>
          <w:rFonts w:ascii="Times New Roman" w:eastAsia="Times New Roman" w:hAnsi="Times New Roman" w:cs="Times New Roman"/>
          <w:color w:val="0000FF"/>
          <w:sz w:val="24"/>
          <w:szCs w:val="24"/>
        </w:rPr>
        <w:t xml:space="preserve">Sandra Bozarth questioned if knowledge of consequences is a more effective tool for preventing misconduct than a pledge. </w:t>
      </w:r>
    </w:p>
    <w:p w14:paraId="7A166F47" w14:textId="5C13A753" w:rsidR="00004922" w:rsidRPr="00CF25FF" w:rsidRDefault="00004922" w:rsidP="005309C3">
      <w:pPr>
        <w:pStyle w:val="ListParagraph"/>
        <w:numPr>
          <w:ilvl w:val="1"/>
          <w:numId w:val="5"/>
        </w:numPr>
        <w:spacing w:after="0" w:line="240" w:lineRule="auto"/>
        <w:contextualSpacing w:val="0"/>
        <w:rPr>
          <w:rFonts w:ascii="Times New Roman" w:eastAsia="Times New Roman" w:hAnsi="Times New Roman" w:cs="Times New Roman"/>
          <w:color w:val="0000FF"/>
          <w:sz w:val="24"/>
          <w:szCs w:val="24"/>
        </w:rPr>
      </w:pPr>
      <w:r w:rsidRPr="00CF25FF">
        <w:rPr>
          <w:rFonts w:ascii="Times New Roman" w:eastAsia="Times New Roman" w:hAnsi="Times New Roman" w:cs="Times New Roman"/>
          <w:color w:val="0000FF"/>
          <w:sz w:val="24"/>
          <w:szCs w:val="24"/>
        </w:rPr>
        <w:t>Mary and Melanie clarified that the pledge itself is separate from the consequences of breaking it.</w:t>
      </w:r>
    </w:p>
    <w:p w14:paraId="1CCEB07B" w14:textId="71A99399" w:rsidR="00004922" w:rsidRPr="00CF25FF" w:rsidRDefault="00004922" w:rsidP="005309C3">
      <w:pPr>
        <w:pStyle w:val="ListParagraph"/>
        <w:numPr>
          <w:ilvl w:val="1"/>
          <w:numId w:val="5"/>
        </w:numPr>
        <w:spacing w:after="0" w:line="240" w:lineRule="auto"/>
        <w:contextualSpacing w:val="0"/>
        <w:rPr>
          <w:rFonts w:ascii="Times New Roman" w:eastAsia="Times New Roman" w:hAnsi="Times New Roman" w:cs="Times New Roman"/>
          <w:color w:val="0000FF"/>
          <w:sz w:val="24"/>
          <w:szCs w:val="24"/>
        </w:rPr>
      </w:pPr>
      <w:r w:rsidRPr="00CF25FF">
        <w:rPr>
          <w:rFonts w:ascii="Times New Roman" w:eastAsia="Times New Roman" w:hAnsi="Times New Roman" w:cs="Times New Roman"/>
          <w:color w:val="0000FF"/>
          <w:sz w:val="24"/>
          <w:szCs w:val="24"/>
        </w:rPr>
        <w:t>Sandra expressed support for the pledge as a symbolic document that could serve as a learning tool for students. She suggested that even if it was not a legally binding contract, it could still send a message about the seriousness of academic integrity.</w:t>
      </w:r>
    </w:p>
    <w:p w14:paraId="57DD3202" w14:textId="3A989679" w:rsidR="00C15623" w:rsidRPr="00CF25FF" w:rsidRDefault="002141A0" w:rsidP="00C15623">
      <w:pPr>
        <w:pStyle w:val="ListParagraph"/>
        <w:numPr>
          <w:ilvl w:val="1"/>
          <w:numId w:val="5"/>
        </w:numPr>
        <w:spacing w:after="0" w:line="240" w:lineRule="auto"/>
        <w:contextualSpacing w:val="0"/>
        <w:rPr>
          <w:rFonts w:ascii="Times New Roman" w:eastAsia="Times New Roman" w:hAnsi="Times New Roman" w:cs="Times New Roman"/>
          <w:color w:val="0000FF"/>
          <w:sz w:val="24"/>
          <w:szCs w:val="24"/>
        </w:rPr>
      </w:pPr>
      <w:r w:rsidRPr="00CF25FF">
        <w:rPr>
          <w:rFonts w:ascii="Times New Roman" w:eastAsia="Times New Roman" w:hAnsi="Times New Roman" w:cs="Times New Roman"/>
          <w:color w:val="0000FF"/>
          <w:sz w:val="24"/>
          <w:szCs w:val="24"/>
        </w:rPr>
        <w:t xml:space="preserve">Several members of AS&amp;SS expressed concerns over the effectiveness of a pledge, but also felt that something needed to be done to combat cheating and plagiarism among students. Despite the concerns over the effectiveness, the </w:t>
      </w:r>
      <w:proofErr w:type="gramStart"/>
      <w:r w:rsidRPr="00CF25FF">
        <w:rPr>
          <w:rFonts w:ascii="Times New Roman" w:eastAsia="Times New Roman" w:hAnsi="Times New Roman" w:cs="Times New Roman"/>
          <w:color w:val="0000FF"/>
          <w:sz w:val="24"/>
          <w:szCs w:val="24"/>
        </w:rPr>
        <w:t>general consensus</w:t>
      </w:r>
      <w:proofErr w:type="gramEnd"/>
      <w:r w:rsidRPr="00CF25FF">
        <w:rPr>
          <w:rFonts w:ascii="Times New Roman" w:eastAsia="Times New Roman" w:hAnsi="Times New Roman" w:cs="Times New Roman"/>
          <w:color w:val="0000FF"/>
          <w:sz w:val="24"/>
          <w:szCs w:val="24"/>
        </w:rPr>
        <w:t xml:space="preserve"> among the committee was that a pledge would likely be a useful tool to improve academic integrity. </w:t>
      </w:r>
    </w:p>
    <w:p w14:paraId="675108F0" w14:textId="2C13261B" w:rsidR="00004922" w:rsidRPr="00CF25FF" w:rsidRDefault="00004922" w:rsidP="00C15623">
      <w:pPr>
        <w:pStyle w:val="ListParagraph"/>
        <w:numPr>
          <w:ilvl w:val="1"/>
          <w:numId w:val="5"/>
        </w:numPr>
        <w:spacing w:after="0" w:line="240" w:lineRule="auto"/>
        <w:contextualSpacing w:val="0"/>
        <w:rPr>
          <w:rFonts w:ascii="Times New Roman" w:eastAsia="Times New Roman" w:hAnsi="Times New Roman" w:cs="Times New Roman"/>
          <w:color w:val="0000FF"/>
          <w:sz w:val="24"/>
          <w:szCs w:val="24"/>
        </w:rPr>
      </w:pPr>
      <w:r w:rsidRPr="00CF25FF">
        <w:rPr>
          <w:rFonts w:ascii="Times New Roman" w:eastAsia="Times New Roman" w:hAnsi="Times New Roman" w:cs="Times New Roman"/>
          <w:color w:val="0000FF"/>
          <w:sz w:val="24"/>
          <w:szCs w:val="24"/>
        </w:rPr>
        <w:t xml:space="preserve">Melanie Taylor argued that students already know cheating is not allowed, and the pledge should not carry an additional consequence. Rebecca Penrose agreed, emphasizing that students often compromise their own values under pressure. She also highlighted the importance of understanding the circumstances surrounding each situation, as the consequences often depend on the specific context. </w:t>
      </w:r>
    </w:p>
    <w:p w14:paraId="6055D526" w14:textId="2AC42BBC" w:rsidR="002141A0" w:rsidRPr="00CF25FF" w:rsidRDefault="002141A0" w:rsidP="003533FD">
      <w:pPr>
        <w:pStyle w:val="ListParagraph"/>
        <w:numPr>
          <w:ilvl w:val="1"/>
          <w:numId w:val="5"/>
        </w:numPr>
        <w:spacing w:after="0" w:line="240" w:lineRule="auto"/>
        <w:contextualSpacing w:val="0"/>
        <w:rPr>
          <w:rFonts w:ascii="Times New Roman" w:eastAsia="Times New Roman" w:hAnsi="Times New Roman" w:cs="Times New Roman"/>
          <w:color w:val="0000FF"/>
          <w:sz w:val="24"/>
          <w:szCs w:val="24"/>
        </w:rPr>
      </w:pPr>
      <w:r w:rsidRPr="00CF25FF">
        <w:rPr>
          <w:rFonts w:ascii="Times New Roman" w:eastAsia="Times New Roman" w:hAnsi="Times New Roman" w:cs="Times New Roman"/>
          <w:color w:val="0000FF"/>
          <w:sz w:val="24"/>
          <w:szCs w:val="24"/>
        </w:rPr>
        <w:t>One issue that was raised was how a pledge would be implemented. Sandra Bozarth discussed that it would be possible to read the pledge at the New Student Convocation Ceremony. Concerns were raised that this is only conducted in the Fall and would not capture transfer students</w:t>
      </w:r>
      <w:r w:rsidR="00ED331A" w:rsidRPr="00CF25FF">
        <w:rPr>
          <w:rFonts w:ascii="Times New Roman" w:eastAsia="Times New Roman" w:hAnsi="Times New Roman" w:cs="Times New Roman"/>
          <w:color w:val="0000FF"/>
          <w:sz w:val="24"/>
          <w:szCs w:val="24"/>
        </w:rPr>
        <w:t xml:space="preserve">, those enrolling in the Spring, and many students who do not reside in the dormitories. Another suggestion that was made was at Future Runner Day. </w:t>
      </w:r>
    </w:p>
    <w:p w14:paraId="50B981A8" w14:textId="20B1D50E" w:rsidR="002141A0" w:rsidRPr="00CF25FF" w:rsidRDefault="002141A0" w:rsidP="003533FD">
      <w:pPr>
        <w:pStyle w:val="ListParagraph"/>
        <w:numPr>
          <w:ilvl w:val="1"/>
          <w:numId w:val="5"/>
        </w:numPr>
        <w:spacing w:after="0" w:line="240" w:lineRule="auto"/>
        <w:contextualSpacing w:val="0"/>
        <w:rPr>
          <w:rFonts w:ascii="Times New Roman" w:eastAsia="Times New Roman" w:hAnsi="Times New Roman" w:cs="Times New Roman"/>
          <w:color w:val="0000FF"/>
          <w:sz w:val="24"/>
          <w:szCs w:val="24"/>
        </w:rPr>
      </w:pPr>
      <w:r w:rsidRPr="00CF25FF">
        <w:rPr>
          <w:rFonts w:ascii="Times New Roman" w:eastAsia="Times New Roman" w:hAnsi="Times New Roman" w:cs="Times New Roman"/>
          <w:color w:val="0000FF"/>
          <w:sz w:val="24"/>
          <w:szCs w:val="24"/>
        </w:rPr>
        <w:t>Melanie Taylor volunteered to review any relevant research on the effectiveness of Academic Integrity Pledges and models adopted currently at other universities. This will allow for a more informed discussion of how best to proceed at our next meeting.</w:t>
      </w:r>
    </w:p>
    <w:p w14:paraId="1A602B2D" w14:textId="77777777" w:rsidR="003533FD" w:rsidRDefault="003533FD" w:rsidP="003533FD">
      <w:pPr>
        <w:pStyle w:val="ListParagraph"/>
        <w:numPr>
          <w:ilvl w:val="0"/>
          <w:numId w:val="5"/>
        </w:numPr>
        <w:rPr>
          <w:rFonts w:ascii="Times New Roman" w:hAnsi="Times New Roman" w:cs="Times New Roman"/>
          <w:sz w:val="24"/>
          <w:szCs w:val="24"/>
        </w:rPr>
      </w:pPr>
      <w:r w:rsidRPr="00EA73CC">
        <w:rPr>
          <w:rFonts w:ascii="Times New Roman" w:hAnsi="Times New Roman" w:cs="Times New Roman"/>
          <w:sz w:val="24"/>
          <w:szCs w:val="24"/>
        </w:rPr>
        <w:t>Referral #19 – ATI Appendix Changes – Lead: Dr. Taylor</w:t>
      </w:r>
    </w:p>
    <w:p w14:paraId="3623FFFC" w14:textId="3FF116D3" w:rsidR="0062296C" w:rsidRDefault="0062296C" w:rsidP="0062296C">
      <w:pPr>
        <w:pStyle w:val="ListParagraph"/>
        <w:numPr>
          <w:ilvl w:val="1"/>
          <w:numId w:val="5"/>
        </w:numPr>
        <w:rPr>
          <w:rFonts w:ascii="Times New Roman" w:hAnsi="Times New Roman" w:cs="Times New Roman"/>
          <w:sz w:val="24"/>
          <w:szCs w:val="24"/>
        </w:rPr>
      </w:pPr>
      <w:r w:rsidRPr="00CF25FF">
        <w:rPr>
          <w:rFonts w:ascii="Times New Roman" w:hAnsi="Times New Roman" w:cs="Times New Roman"/>
          <w:color w:val="0000FF"/>
          <w:sz w:val="24"/>
          <w:szCs w:val="24"/>
        </w:rPr>
        <w:t xml:space="preserve">Melanie Taylor reviewed the ATI Appendix and provided an update on the status of the ATI Instructional Materials committee review. In our last meeting, Alex Slabey (IM Subcommittee Vice Chair) stated that he had no further revisions to the document that was drafted last semester. The ATI appendix changes were initially reviewed by Melissa Danforth (IM Subcommittee Chair) last semester and changes were made. However, feedback has yet to be given for subsequent changes. AS&amp;SS members requested that we wait until </w:t>
      </w:r>
      <w:r w:rsidR="00A8402A" w:rsidRPr="00CF25FF">
        <w:rPr>
          <w:rFonts w:ascii="Times New Roman" w:hAnsi="Times New Roman" w:cs="Times New Roman"/>
          <w:color w:val="0000FF"/>
          <w:sz w:val="24"/>
          <w:szCs w:val="24"/>
        </w:rPr>
        <w:t xml:space="preserve">the </w:t>
      </w:r>
      <w:r w:rsidRPr="00CF25FF">
        <w:rPr>
          <w:rFonts w:ascii="Times New Roman" w:hAnsi="Times New Roman" w:cs="Times New Roman"/>
          <w:color w:val="0000FF"/>
          <w:sz w:val="24"/>
          <w:szCs w:val="24"/>
        </w:rPr>
        <w:t xml:space="preserve">next </w:t>
      </w:r>
      <w:r w:rsidR="00A8402A" w:rsidRPr="00CF25FF">
        <w:rPr>
          <w:rFonts w:ascii="Times New Roman" w:hAnsi="Times New Roman" w:cs="Times New Roman"/>
          <w:color w:val="0000FF"/>
          <w:sz w:val="24"/>
          <w:szCs w:val="24"/>
        </w:rPr>
        <w:t>meeting</w:t>
      </w:r>
      <w:r w:rsidRPr="00CF25FF">
        <w:rPr>
          <w:rFonts w:ascii="Times New Roman" w:hAnsi="Times New Roman" w:cs="Times New Roman"/>
          <w:color w:val="0000FF"/>
          <w:sz w:val="24"/>
          <w:szCs w:val="24"/>
        </w:rPr>
        <w:t xml:space="preserve"> to vote </w:t>
      </w:r>
      <w:r w:rsidR="00A8402A" w:rsidRPr="00CF25FF">
        <w:rPr>
          <w:rFonts w:ascii="Times New Roman" w:hAnsi="Times New Roman" w:cs="Times New Roman"/>
          <w:color w:val="0000FF"/>
          <w:sz w:val="24"/>
          <w:szCs w:val="24"/>
        </w:rPr>
        <w:t xml:space="preserve">on the ATI appendix changes, as this will allow further time to review the document and the AS&amp;SS chair will be available for questions. One question was raised for </w:t>
      </w:r>
      <w:r w:rsidR="00A8402A" w:rsidRPr="00CF25FF">
        <w:rPr>
          <w:rFonts w:ascii="Times New Roman" w:hAnsi="Times New Roman" w:cs="Times New Roman"/>
          <w:color w:val="0000FF"/>
          <w:sz w:val="24"/>
          <w:szCs w:val="24"/>
        </w:rPr>
        <w:lastRenderedPageBreak/>
        <w:t xml:space="preserve">IM Goal 9.0 regarding if there were students who </w:t>
      </w:r>
      <w:proofErr w:type="gramStart"/>
      <w:r w:rsidR="00A8402A" w:rsidRPr="00CF25FF">
        <w:rPr>
          <w:rFonts w:ascii="Times New Roman" w:hAnsi="Times New Roman" w:cs="Times New Roman"/>
          <w:color w:val="0000FF"/>
          <w:sz w:val="24"/>
          <w:szCs w:val="24"/>
        </w:rPr>
        <w:t>were part of the instructional materials</w:t>
      </w:r>
      <w:proofErr w:type="gramEnd"/>
      <w:r w:rsidR="00A8402A" w:rsidRPr="00CF25FF">
        <w:rPr>
          <w:rFonts w:ascii="Times New Roman" w:hAnsi="Times New Roman" w:cs="Times New Roman"/>
          <w:color w:val="0000FF"/>
          <w:sz w:val="24"/>
          <w:szCs w:val="24"/>
        </w:rPr>
        <w:t xml:space="preserve"> working group. </w:t>
      </w:r>
    </w:p>
    <w:p w14:paraId="766513BE" w14:textId="77777777" w:rsidR="003533FD" w:rsidRDefault="003533FD" w:rsidP="003533FD">
      <w:pPr>
        <w:pStyle w:val="ListParagraph"/>
        <w:numPr>
          <w:ilvl w:val="0"/>
          <w:numId w:val="5"/>
        </w:numPr>
        <w:rPr>
          <w:rFonts w:ascii="Times New Roman" w:hAnsi="Times New Roman" w:cs="Times New Roman"/>
          <w:sz w:val="24"/>
          <w:szCs w:val="24"/>
        </w:rPr>
      </w:pPr>
      <w:r w:rsidRPr="00FD412C">
        <w:rPr>
          <w:rFonts w:ascii="Times New Roman" w:hAnsi="Times New Roman" w:cs="Times New Roman"/>
          <w:sz w:val="24"/>
          <w:szCs w:val="24"/>
        </w:rPr>
        <w:t xml:space="preserve">Referral #28 – Testing Center Update-Lead: Matt McCoy  </w:t>
      </w:r>
    </w:p>
    <w:p w14:paraId="5B0972F0" w14:textId="59E23CAA" w:rsidR="00056D3C" w:rsidRPr="00CF25FF" w:rsidRDefault="0062296C" w:rsidP="00A8402A">
      <w:pPr>
        <w:pStyle w:val="ListParagraph"/>
        <w:numPr>
          <w:ilvl w:val="1"/>
          <w:numId w:val="5"/>
        </w:numPr>
        <w:rPr>
          <w:rFonts w:ascii="Times New Roman" w:hAnsi="Times New Roman" w:cs="Times New Roman"/>
          <w:color w:val="0000FF"/>
          <w:sz w:val="24"/>
          <w:szCs w:val="24"/>
        </w:rPr>
      </w:pPr>
      <w:r w:rsidRPr="00CF25FF">
        <w:rPr>
          <w:rFonts w:ascii="Times New Roman" w:hAnsi="Times New Roman" w:cs="Times New Roman"/>
          <w:color w:val="0000FF"/>
          <w:sz w:val="24"/>
          <w:szCs w:val="24"/>
        </w:rPr>
        <w:t>Matt McCoy emailed to provide an update on the testing center. He stated that he will be meeting with the Testing Center Committee soon. Requests were made of members of AS&amp;SS to serve on the Testing Center Committee, but there were no volunteers.</w:t>
      </w:r>
    </w:p>
    <w:p w14:paraId="06E89E3A" w14:textId="511D24CA" w:rsidR="00056D3C" w:rsidRPr="00707DA7" w:rsidRDefault="00056D3C" w:rsidP="003533FD">
      <w:pPr>
        <w:spacing w:after="0"/>
        <w:rPr>
          <w:rFonts w:ascii="Times" w:hAnsi="Times" w:cs="Open Sans"/>
          <w:sz w:val="24"/>
          <w:szCs w:val="24"/>
        </w:rPr>
      </w:pPr>
      <w:r w:rsidRPr="00707DA7">
        <w:rPr>
          <w:rFonts w:ascii="Times" w:hAnsi="Times" w:cs="Times New Roman"/>
          <w:sz w:val="24"/>
          <w:szCs w:val="24"/>
        </w:rPr>
        <w:t xml:space="preserve">V </w:t>
      </w:r>
      <w:r w:rsidRPr="00707DA7">
        <w:rPr>
          <w:rFonts w:ascii="Times" w:hAnsi="Times" w:cs="Times New Roman"/>
          <w:b/>
          <w:bCs/>
          <w:color w:val="000000" w:themeColor="text1"/>
          <w:sz w:val="24"/>
          <w:szCs w:val="24"/>
        </w:rPr>
        <w:t>New Business</w:t>
      </w:r>
    </w:p>
    <w:p w14:paraId="03F70281" w14:textId="2BEC3FC4" w:rsidR="003533FD" w:rsidRDefault="003533FD" w:rsidP="003533FD">
      <w:pPr>
        <w:pStyle w:val="ListParagraph"/>
        <w:numPr>
          <w:ilvl w:val="0"/>
          <w:numId w:val="5"/>
        </w:numPr>
        <w:spacing w:after="0" w:line="240" w:lineRule="auto"/>
        <w:contextualSpacing w:val="0"/>
        <w:rPr>
          <w:rFonts w:ascii="Times New Roman" w:eastAsia="Times New Roman" w:hAnsi="Times New Roman" w:cs="Times New Roman"/>
          <w:sz w:val="24"/>
          <w:szCs w:val="24"/>
        </w:rPr>
      </w:pPr>
      <w:r w:rsidRPr="001155F7">
        <w:rPr>
          <w:rFonts w:ascii="Times New Roman" w:eastAsia="Times New Roman" w:hAnsi="Times New Roman" w:cs="Times New Roman"/>
          <w:sz w:val="24"/>
          <w:szCs w:val="24"/>
        </w:rPr>
        <w:t>Referral #35 – Skipping Course Waitlist</w:t>
      </w:r>
    </w:p>
    <w:p w14:paraId="250ACB39" w14:textId="5A2992EE" w:rsidR="00056D3C" w:rsidRPr="00CF25FF" w:rsidRDefault="00A8402A" w:rsidP="00056D3C">
      <w:pPr>
        <w:pStyle w:val="ListParagraph"/>
        <w:numPr>
          <w:ilvl w:val="1"/>
          <w:numId w:val="5"/>
        </w:numPr>
        <w:spacing w:after="0" w:line="240" w:lineRule="auto"/>
        <w:contextualSpacing w:val="0"/>
        <w:rPr>
          <w:rFonts w:ascii="Times New Roman" w:eastAsia="Times New Roman" w:hAnsi="Times New Roman" w:cs="Times New Roman"/>
          <w:color w:val="0000FF"/>
          <w:sz w:val="24"/>
          <w:szCs w:val="24"/>
        </w:rPr>
      </w:pPr>
      <w:r w:rsidRPr="00CF25FF">
        <w:rPr>
          <w:rFonts w:ascii="Times New Roman" w:eastAsia="Times New Roman" w:hAnsi="Times New Roman" w:cs="Times New Roman"/>
          <w:color w:val="0000FF"/>
          <w:sz w:val="24"/>
          <w:szCs w:val="24"/>
        </w:rPr>
        <w:t>Jennifer McCune has extensive knowledge of this issue and provided comments via email. These comments were shared with the committee. She stated that students are get</w:t>
      </w:r>
      <w:r w:rsidR="006E56CC" w:rsidRPr="00CF25FF">
        <w:rPr>
          <w:rFonts w:ascii="Times New Roman" w:eastAsia="Times New Roman" w:hAnsi="Times New Roman" w:cs="Times New Roman"/>
          <w:color w:val="0000FF"/>
          <w:sz w:val="24"/>
          <w:szCs w:val="24"/>
        </w:rPr>
        <w:t>ting</w:t>
      </w:r>
      <w:r w:rsidRPr="00CF25FF">
        <w:rPr>
          <w:rFonts w:ascii="Times New Roman" w:eastAsia="Times New Roman" w:hAnsi="Times New Roman" w:cs="Times New Roman"/>
          <w:color w:val="0000FF"/>
          <w:sz w:val="24"/>
          <w:szCs w:val="24"/>
        </w:rPr>
        <w:t xml:space="preserve"> “stuck” on the course waitlists when they have a time conflict with another class and the space in the course will then be given to the next student on the list. She has found that some universities have been able to respond appropriately to this issue by emailing students when they are stuck on the waitlist. She is currently trying to work with these universities to see if we can share the codes that allow for this message to occur. As of now, she is waiting to hear back from IT at CSU, Northridge as to how we can remedy the issue.</w:t>
      </w:r>
    </w:p>
    <w:p w14:paraId="2A230D5E" w14:textId="77777777" w:rsidR="00056D3C" w:rsidRPr="00707DA7" w:rsidRDefault="00056D3C" w:rsidP="00056D3C">
      <w:pPr>
        <w:rPr>
          <w:rFonts w:ascii="Times" w:hAnsi="Times" w:cs="Times New Roman"/>
          <w:b/>
          <w:bCs/>
          <w:color w:val="FF0000"/>
          <w:sz w:val="24"/>
          <w:szCs w:val="24"/>
        </w:rPr>
      </w:pPr>
      <w:r w:rsidRPr="00707DA7">
        <w:rPr>
          <w:rFonts w:ascii="Times" w:hAnsi="Times" w:cs="Times New Roman"/>
          <w:sz w:val="24"/>
          <w:szCs w:val="24"/>
        </w:rPr>
        <w:t>VII</w:t>
      </w:r>
      <w:r w:rsidRPr="00707DA7">
        <w:rPr>
          <w:rFonts w:ascii="Times" w:hAnsi="Times" w:cs="Times New Roman"/>
          <w:b/>
          <w:bCs/>
          <w:sz w:val="24"/>
          <w:szCs w:val="24"/>
        </w:rPr>
        <w:tab/>
      </w:r>
      <w:r w:rsidRPr="00707DA7">
        <w:rPr>
          <w:rFonts w:ascii="Times" w:hAnsi="Times" w:cs="Times New Roman"/>
          <w:b/>
          <w:bCs/>
          <w:color w:val="000000" w:themeColor="text1"/>
          <w:sz w:val="24"/>
          <w:szCs w:val="24"/>
        </w:rPr>
        <w:t>Open Forum</w:t>
      </w:r>
    </w:p>
    <w:p w14:paraId="1DC4A9D0" w14:textId="77777777" w:rsidR="00056D3C" w:rsidRDefault="00056D3C" w:rsidP="00056D3C">
      <w:pPr>
        <w:pStyle w:val="ListParagraph"/>
        <w:numPr>
          <w:ilvl w:val="1"/>
          <w:numId w:val="1"/>
        </w:numPr>
        <w:rPr>
          <w:rFonts w:ascii="Times" w:hAnsi="Times" w:cs="Times New Roman"/>
          <w:sz w:val="24"/>
          <w:szCs w:val="24"/>
        </w:rPr>
      </w:pPr>
      <w:r w:rsidRPr="00707DA7">
        <w:rPr>
          <w:rFonts w:ascii="Times" w:hAnsi="Times" w:cs="Times New Roman"/>
          <w:color w:val="000000" w:themeColor="text1"/>
          <w:sz w:val="24"/>
          <w:szCs w:val="24"/>
        </w:rPr>
        <w:t xml:space="preserve">  </w:t>
      </w:r>
      <w:r w:rsidRPr="00707DA7">
        <w:rPr>
          <w:rFonts w:ascii="Times" w:hAnsi="Times" w:cs="Times New Roman"/>
          <w:sz w:val="24"/>
          <w:szCs w:val="24"/>
        </w:rPr>
        <w:t>Announcements</w:t>
      </w:r>
    </w:p>
    <w:p w14:paraId="1C1C61DA" w14:textId="2FDA6695" w:rsidR="006E56CC" w:rsidRPr="00A05885" w:rsidRDefault="006E56CC" w:rsidP="006E56CC">
      <w:pPr>
        <w:pStyle w:val="ListParagraph"/>
        <w:numPr>
          <w:ilvl w:val="2"/>
          <w:numId w:val="1"/>
        </w:numPr>
        <w:rPr>
          <w:rFonts w:ascii="Times" w:hAnsi="Times" w:cs="Times New Roman"/>
          <w:color w:val="0000FF"/>
          <w:sz w:val="24"/>
          <w:szCs w:val="24"/>
        </w:rPr>
      </w:pPr>
      <w:r w:rsidRPr="00A05885">
        <w:rPr>
          <w:rFonts w:ascii="Times" w:hAnsi="Times" w:cs="Times New Roman"/>
          <w:color w:val="0000FF"/>
          <w:sz w:val="24"/>
          <w:szCs w:val="24"/>
        </w:rPr>
        <w:t xml:space="preserve">Sandra announced the upcoming Banned Book Week event in the library and an academic integrity workshop on October 12th. She also discussed </w:t>
      </w:r>
      <w:r w:rsidR="001C399F" w:rsidRPr="00A05885">
        <w:rPr>
          <w:rFonts w:ascii="Times" w:hAnsi="Times" w:cs="Times New Roman"/>
          <w:color w:val="0000FF"/>
          <w:sz w:val="24"/>
          <w:szCs w:val="24"/>
        </w:rPr>
        <w:t>the “Touch the Art” exhibit with student-submitted tactile art that is being hosted by the library at the end of October.</w:t>
      </w:r>
    </w:p>
    <w:p w14:paraId="1CB36229" w14:textId="77777777" w:rsidR="00056D3C" w:rsidRPr="00707DA7" w:rsidRDefault="00056D3C" w:rsidP="00056D3C">
      <w:pPr>
        <w:rPr>
          <w:rFonts w:ascii="Times" w:hAnsi="Times" w:cs="Times New Roman"/>
          <w:b/>
          <w:bCs/>
          <w:color w:val="FF0000"/>
          <w:sz w:val="24"/>
          <w:szCs w:val="24"/>
        </w:rPr>
      </w:pPr>
      <w:r w:rsidRPr="00707DA7">
        <w:rPr>
          <w:rFonts w:ascii="Times" w:hAnsi="Times" w:cs="Times New Roman"/>
          <w:sz w:val="24"/>
          <w:szCs w:val="24"/>
        </w:rPr>
        <w:t xml:space="preserve">VIII </w:t>
      </w:r>
      <w:r w:rsidRPr="00707DA7">
        <w:rPr>
          <w:rFonts w:ascii="Times" w:hAnsi="Times" w:cs="Times New Roman"/>
          <w:sz w:val="24"/>
          <w:szCs w:val="24"/>
        </w:rPr>
        <w:tab/>
      </w:r>
      <w:r w:rsidRPr="00707DA7">
        <w:rPr>
          <w:rFonts w:ascii="Times" w:hAnsi="Times" w:cs="Times New Roman"/>
          <w:b/>
          <w:bCs/>
          <w:color w:val="000000" w:themeColor="text1"/>
          <w:sz w:val="24"/>
          <w:szCs w:val="24"/>
        </w:rPr>
        <w:t xml:space="preserve">Adjourn </w:t>
      </w:r>
    </w:p>
    <w:p w14:paraId="28C99151" w14:textId="77777777" w:rsidR="00056D3C" w:rsidRPr="00707DA7" w:rsidRDefault="00056D3C" w:rsidP="00056D3C">
      <w:pPr>
        <w:ind w:left="720"/>
        <w:rPr>
          <w:rFonts w:ascii="Times" w:hAnsi="Times" w:cs="Times New Roman"/>
          <w:sz w:val="24"/>
          <w:szCs w:val="24"/>
        </w:rPr>
      </w:pPr>
      <w:r w:rsidRPr="00707DA7">
        <w:rPr>
          <w:rFonts w:ascii="Times" w:hAnsi="Times" w:cs="Times New Roman"/>
          <w:b/>
          <w:bCs/>
          <w:color w:val="FF0000"/>
          <w:sz w:val="24"/>
          <w:szCs w:val="24"/>
        </w:rPr>
        <w:t xml:space="preserve">       </w:t>
      </w:r>
      <w:r w:rsidRPr="00A05885">
        <w:rPr>
          <w:rFonts w:ascii="Times" w:hAnsi="Times" w:cs="Times New Roman"/>
          <w:color w:val="0000FF"/>
          <w:sz w:val="24"/>
          <w:szCs w:val="24"/>
        </w:rPr>
        <w:t>Chair thanked everyone for their participation, before adjourning at 11:30 a.m</w:t>
      </w:r>
      <w:r w:rsidRPr="00707DA7">
        <w:rPr>
          <w:rFonts w:ascii="Times" w:hAnsi="Times" w:cs="Times New Roman"/>
          <w:sz w:val="24"/>
          <w:szCs w:val="24"/>
        </w:rPr>
        <w:t>.</w:t>
      </w:r>
    </w:p>
    <w:p w14:paraId="2667250C" w14:textId="77777777" w:rsidR="00F74516" w:rsidRDefault="00F74516"/>
    <w:sectPr w:rsidR="00F74516" w:rsidSect="00EB5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26D0"/>
    <w:multiLevelType w:val="hybridMultilevel"/>
    <w:tmpl w:val="21504ABA"/>
    <w:lvl w:ilvl="0" w:tplc="893C5924">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E4227"/>
    <w:multiLevelType w:val="hybridMultilevel"/>
    <w:tmpl w:val="320452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4191E"/>
    <w:multiLevelType w:val="hybridMultilevel"/>
    <w:tmpl w:val="1F241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E547B"/>
    <w:multiLevelType w:val="hybridMultilevel"/>
    <w:tmpl w:val="C5BAF3F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6CDA3D69"/>
    <w:multiLevelType w:val="hybridMultilevel"/>
    <w:tmpl w:val="1EBEBC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130871">
    <w:abstractNumId w:val="2"/>
  </w:num>
  <w:num w:numId="2" w16cid:durableId="655493518">
    <w:abstractNumId w:val="0"/>
  </w:num>
  <w:num w:numId="3" w16cid:durableId="1256325795">
    <w:abstractNumId w:val="1"/>
  </w:num>
  <w:num w:numId="4" w16cid:durableId="775250225">
    <w:abstractNumId w:val="3"/>
  </w:num>
  <w:num w:numId="5" w16cid:durableId="690495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3C"/>
    <w:rsid w:val="00004922"/>
    <w:rsid w:val="00056D3C"/>
    <w:rsid w:val="00185A6A"/>
    <w:rsid w:val="001C399F"/>
    <w:rsid w:val="002141A0"/>
    <w:rsid w:val="003533FD"/>
    <w:rsid w:val="005309C3"/>
    <w:rsid w:val="0062296C"/>
    <w:rsid w:val="006E56CC"/>
    <w:rsid w:val="00A05885"/>
    <w:rsid w:val="00A8402A"/>
    <w:rsid w:val="00C15623"/>
    <w:rsid w:val="00CF25FF"/>
    <w:rsid w:val="00D45A10"/>
    <w:rsid w:val="00EB50BA"/>
    <w:rsid w:val="00ED331A"/>
    <w:rsid w:val="00F74516"/>
    <w:rsid w:val="00FA1AD7"/>
    <w:rsid w:val="00FF2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18A6"/>
  <w15:chartTrackingRefBased/>
  <w15:docId w15:val="{53AA3515-EDD1-CB41-9123-F329753F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3C"/>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Taylor</dc:creator>
  <cp:keywords/>
  <dc:description/>
  <cp:lastModifiedBy>Elaine Correa</cp:lastModifiedBy>
  <cp:revision>2</cp:revision>
  <dcterms:created xsi:type="dcterms:W3CDTF">2023-10-13T21:41:00Z</dcterms:created>
  <dcterms:modified xsi:type="dcterms:W3CDTF">2023-10-13T21:41:00Z</dcterms:modified>
</cp:coreProperties>
</file>